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A61" w:rsidRDefault="00F31DE4" w:rsidP="00FD18B1">
      <w:pPr>
        <w:pStyle w:val="CRCoverPage"/>
        <w:tabs>
          <w:tab w:val="right" w:pos="9360"/>
        </w:tabs>
        <w:spacing w:after="0"/>
        <w:jc w:val="both"/>
        <w:rPr>
          <w:rFonts w:eastAsia="SimSun"/>
          <w:b/>
          <w:sz w:val="22"/>
          <w:szCs w:val="22"/>
          <w:lang w:val="en-US" w:eastAsia="zh-CN"/>
        </w:rPr>
      </w:pPr>
      <w:bookmarkStart w:id="0" w:name="OLE_LINK6"/>
      <w:r>
        <w:rPr>
          <w:b/>
          <w:sz w:val="22"/>
          <w:szCs w:val="22"/>
          <w:lang w:val="sv-SE" w:eastAsia="zh-CN"/>
        </w:rPr>
        <w:t>3GPP TSG</w:t>
      </w:r>
      <w:r>
        <w:rPr>
          <w:rFonts w:eastAsia="SimSun" w:hint="eastAsia"/>
          <w:b/>
          <w:sz w:val="22"/>
          <w:szCs w:val="22"/>
          <w:lang w:val="sv-SE" w:eastAsia="zh-CN"/>
        </w:rPr>
        <w:t xml:space="preserve"> </w:t>
      </w:r>
      <w:r>
        <w:rPr>
          <w:b/>
          <w:sz w:val="22"/>
          <w:szCs w:val="22"/>
          <w:lang w:val="sv-SE" w:eastAsia="zh-CN"/>
        </w:rPr>
        <w:t>RAN</w:t>
      </w:r>
      <w:r>
        <w:rPr>
          <w:rFonts w:eastAsia="SimSun" w:hint="eastAsia"/>
          <w:b/>
          <w:sz w:val="22"/>
          <w:szCs w:val="22"/>
          <w:lang w:val="sv-SE" w:eastAsia="zh-CN"/>
        </w:rPr>
        <w:t xml:space="preserve"> WG</w:t>
      </w:r>
      <w:r>
        <w:rPr>
          <w:rFonts w:hint="eastAsia"/>
          <w:b/>
          <w:sz w:val="22"/>
          <w:szCs w:val="22"/>
          <w:lang w:val="sv-SE" w:eastAsia="zh-CN"/>
        </w:rPr>
        <w:t>1</w:t>
      </w:r>
      <w:r>
        <w:rPr>
          <w:rFonts w:eastAsia="SimSun" w:hint="eastAsia"/>
          <w:b/>
          <w:sz w:val="22"/>
          <w:szCs w:val="22"/>
          <w:lang w:val="sv-SE" w:eastAsia="zh-CN"/>
        </w:rPr>
        <w:t xml:space="preserve"> </w:t>
      </w:r>
      <w:r>
        <w:rPr>
          <w:rFonts w:eastAsia="SimSun" w:hint="eastAsia"/>
          <w:b/>
          <w:sz w:val="22"/>
          <w:szCs w:val="22"/>
          <w:lang w:val="en-US" w:eastAsia="zh-CN"/>
        </w:rPr>
        <w:t xml:space="preserve">#96 </w:t>
      </w:r>
      <w:r>
        <w:rPr>
          <w:rFonts w:eastAsia="SimSun" w:hint="eastAsia"/>
          <w:b/>
          <w:sz w:val="22"/>
          <w:szCs w:val="22"/>
          <w:lang w:val="sv-SE" w:eastAsia="zh-CN"/>
        </w:rPr>
        <w:t xml:space="preserve">                                  </w:t>
      </w:r>
      <w:r>
        <w:rPr>
          <w:rFonts w:eastAsia="SimSun"/>
          <w:b/>
          <w:sz w:val="22"/>
          <w:szCs w:val="22"/>
          <w:lang w:val="sv-SE" w:eastAsia="zh-CN"/>
        </w:rPr>
        <w:tab/>
      </w:r>
      <w:r>
        <w:rPr>
          <w:rFonts w:eastAsia="SimSun" w:hint="eastAsia"/>
          <w:b/>
          <w:sz w:val="22"/>
          <w:szCs w:val="22"/>
          <w:lang w:val="sv-SE" w:eastAsia="zh-CN"/>
        </w:rPr>
        <w:t xml:space="preserve">    </w:t>
      </w:r>
      <w:r>
        <w:rPr>
          <w:rFonts w:eastAsia="SimSun"/>
          <w:b/>
          <w:sz w:val="22"/>
          <w:szCs w:val="22"/>
          <w:lang w:val="sv-SE" w:eastAsia="zh-CN"/>
        </w:rPr>
        <w:t>R1-</w:t>
      </w:r>
      <w:r>
        <w:rPr>
          <w:rFonts w:eastAsia="SimSun" w:hint="eastAsia"/>
          <w:b/>
          <w:sz w:val="22"/>
          <w:szCs w:val="22"/>
          <w:lang w:val="en-US" w:eastAsia="zh-CN"/>
        </w:rPr>
        <w:t>190</w:t>
      </w:r>
      <w:r>
        <w:rPr>
          <w:rFonts w:eastAsia="SimSun" w:hint="eastAsia"/>
          <w:b/>
          <w:sz w:val="22"/>
          <w:szCs w:val="22"/>
          <w:lang w:val="en-US" w:eastAsia="zh-CN"/>
        </w:rPr>
        <w:t>1611</w:t>
      </w:r>
      <w:bookmarkStart w:id="1" w:name="_GoBack"/>
      <w:bookmarkEnd w:id="1"/>
    </w:p>
    <w:p w:rsidR="00637A61" w:rsidRDefault="00F31DE4" w:rsidP="00FD18B1">
      <w:pPr>
        <w:tabs>
          <w:tab w:val="center" w:pos="4536"/>
          <w:tab w:val="right" w:pos="9072"/>
        </w:tabs>
        <w:spacing w:after="0"/>
        <w:rPr>
          <w:rFonts w:ascii="Arial" w:eastAsia="SimSun" w:hAnsi="Arial"/>
          <w:b/>
          <w:sz w:val="22"/>
          <w:szCs w:val="22"/>
          <w:lang w:val="sv-SE" w:eastAsia="ja-JP"/>
        </w:rPr>
      </w:pPr>
      <w:r>
        <w:rPr>
          <w:rFonts w:ascii="Arial" w:eastAsia="SimSun" w:hAnsi="Arial"/>
          <w:b/>
          <w:sz w:val="22"/>
          <w:szCs w:val="22"/>
          <w:lang w:val="sv-SE" w:eastAsia="ja-JP"/>
        </w:rPr>
        <w:t>Athens, Greece</w:t>
      </w:r>
      <w:r>
        <w:rPr>
          <w:rFonts w:ascii="Arial" w:eastAsia="SimSun" w:hAnsi="Arial" w:hint="eastAsia"/>
          <w:b/>
          <w:sz w:val="22"/>
          <w:szCs w:val="22"/>
          <w:lang w:val="en-US" w:eastAsia="zh-CN"/>
        </w:rPr>
        <w:t>,</w:t>
      </w:r>
      <w:r>
        <w:rPr>
          <w:rFonts w:ascii="Arial" w:eastAsia="Batang" w:hAnsi="Arial" w:hint="eastAsia"/>
          <w:b/>
          <w:sz w:val="22"/>
          <w:szCs w:val="22"/>
          <w:lang w:val="en-US" w:eastAsia="zh-CN"/>
        </w:rPr>
        <w:t xml:space="preserve"> </w:t>
      </w:r>
      <w:r>
        <w:rPr>
          <w:rFonts w:ascii="Arial" w:eastAsia="Batang" w:hAnsi="Arial"/>
          <w:b/>
          <w:sz w:val="22"/>
          <w:szCs w:val="22"/>
          <w:lang w:val="sv-SE" w:eastAsia="ja-JP"/>
        </w:rPr>
        <w:t xml:space="preserve">25th February – 1st March, </w:t>
      </w:r>
      <w:r>
        <w:rPr>
          <w:rFonts w:ascii="Arial" w:eastAsia="SimSun" w:hAnsi="Arial"/>
          <w:b/>
          <w:sz w:val="22"/>
          <w:szCs w:val="22"/>
          <w:lang w:val="sv-SE" w:eastAsia="ja-JP"/>
        </w:rPr>
        <w:t>2019</w:t>
      </w:r>
    </w:p>
    <w:p w:rsidR="00637A61" w:rsidRDefault="00F31DE4" w:rsidP="00FD18B1">
      <w:pPr>
        <w:tabs>
          <w:tab w:val="center" w:pos="4536"/>
          <w:tab w:val="right" w:pos="9072"/>
        </w:tabs>
        <w:spacing w:after="0"/>
        <w:rPr>
          <w:rFonts w:ascii="Arial" w:eastAsia="SimSun" w:hAnsi="Arial"/>
          <w:b/>
          <w:sz w:val="22"/>
          <w:szCs w:val="22"/>
          <w:lang w:val="sv-SE" w:eastAsia="ja-JP"/>
        </w:rPr>
      </w:pPr>
      <w:r>
        <w:rPr>
          <w:rFonts w:ascii="Arial" w:eastAsia="SimSun" w:hAnsi="Arial"/>
          <w:b/>
          <w:sz w:val="22"/>
          <w:szCs w:val="22"/>
          <w:lang w:val="sv-SE" w:eastAsia="ja-JP"/>
        </w:rPr>
        <w:t xml:space="preserve"> </w:t>
      </w:r>
    </w:p>
    <w:p w:rsidR="00637A61" w:rsidRDefault="00F31DE4" w:rsidP="00FD18B1">
      <w:pPr>
        <w:pStyle w:val="Header"/>
        <w:spacing w:after="0"/>
        <w:ind w:left="1797" w:hanging="1797"/>
        <w:rPr>
          <w:rFonts w:eastAsia="SimSun"/>
          <w:sz w:val="22"/>
          <w:szCs w:val="22"/>
          <w:lang w:eastAsia="zh-CN"/>
        </w:rPr>
      </w:pPr>
      <w:r>
        <w:rPr>
          <w:sz w:val="22"/>
          <w:szCs w:val="22"/>
          <w:lang w:eastAsia="zh-CN"/>
        </w:rPr>
        <w:t xml:space="preserve">Title:          </w:t>
      </w:r>
      <w:r>
        <w:rPr>
          <w:sz w:val="22"/>
          <w:szCs w:val="22"/>
          <w:lang w:eastAsia="zh-CN"/>
        </w:rPr>
        <w:tab/>
      </w:r>
      <w:r>
        <w:rPr>
          <w:rFonts w:hint="eastAsia"/>
          <w:sz w:val="22"/>
          <w:szCs w:val="22"/>
          <w:lang w:val="en-US" w:eastAsia="zh-CN"/>
        </w:rPr>
        <w:t xml:space="preserve">Discussion on </w:t>
      </w:r>
      <w:r>
        <w:rPr>
          <w:rFonts w:eastAsia="SimSun" w:hint="eastAsia"/>
          <w:sz w:val="22"/>
          <w:szCs w:val="22"/>
          <w:lang w:val="en-US" w:eastAsia="zh-CN"/>
        </w:rPr>
        <w:t xml:space="preserve">scheduling and HARQ for </w:t>
      </w:r>
      <w:r>
        <w:rPr>
          <w:rFonts w:eastAsia="SimSun" w:hint="eastAsia"/>
          <w:sz w:val="22"/>
          <w:szCs w:val="22"/>
          <w:lang w:eastAsia="zh-CN"/>
        </w:rPr>
        <w:t>NR</w:t>
      </w:r>
      <w:r>
        <w:rPr>
          <w:rFonts w:eastAsia="SimSun" w:hint="eastAsia"/>
          <w:sz w:val="22"/>
          <w:szCs w:val="22"/>
          <w:lang w:val="en-US" w:eastAsia="zh-CN"/>
        </w:rPr>
        <w:t>-U</w:t>
      </w:r>
    </w:p>
    <w:p w:rsidR="00637A61" w:rsidRDefault="00F31DE4" w:rsidP="00FD18B1">
      <w:pPr>
        <w:pStyle w:val="Header"/>
        <w:tabs>
          <w:tab w:val="left" w:pos="1805"/>
        </w:tabs>
        <w:spacing w:after="0"/>
        <w:ind w:left="1797" w:hanging="1797"/>
        <w:jc w:val="both"/>
        <w:rPr>
          <w:sz w:val="22"/>
          <w:szCs w:val="22"/>
          <w:lang w:eastAsia="zh-CN"/>
        </w:rPr>
      </w:pPr>
      <w:r>
        <w:rPr>
          <w:sz w:val="22"/>
          <w:szCs w:val="22"/>
          <w:lang w:eastAsia="zh-CN"/>
        </w:rPr>
        <w:t xml:space="preserve">Source: </w:t>
      </w:r>
      <w:r>
        <w:rPr>
          <w:sz w:val="22"/>
          <w:szCs w:val="22"/>
          <w:lang w:eastAsia="zh-CN"/>
        </w:rPr>
        <w:tab/>
        <w:t>ZTE</w:t>
      </w:r>
      <w:r w:rsidR="00FD18B1">
        <w:rPr>
          <w:sz w:val="22"/>
          <w:szCs w:val="22"/>
          <w:lang w:eastAsia="zh-CN"/>
        </w:rPr>
        <w:t xml:space="preserve">, </w:t>
      </w:r>
      <w:proofErr w:type="spellStart"/>
      <w:r w:rsidR="00FD18B1">
        <w:rPr>
          <w:sz w:val="22"/>
          <w:szCs w:val="22"/>
          <w:lang w:eastAsia="zh-CN"/>
        </w:rPr>
        <w:t>Sanechips</w:t>
      </w:r>
      <w:proofErr w:type="spellEnd"/>
    </w:p>
    <w:p w:rsidR="00637A61" w:rsidRDefault="00F31DE4" w:rsidP="00FD18B1">
      <w:pPr>
        <w:pStyle w:val="Header"/>
        <w:tabs>
          <w:tab w:val="left" w:pos="1800"/>
        </w:tabs>
        <w:spacing w:after="0"/>
        <w:jc w:val="both"/>
        <w:rPr>
          <w:rFonts w:eastAsia="SimSun"/>
          <w:sz w:val="22"/>
          <w:szCs w:val="22"/>
          <w:lang w:val="en-US" w:eastAsia="zh-CN"/>
        </w:rPr>
      </w:pPr>
      <w:r>
        <w:rPr>
          <w:sz w:val="22"/>
          <w:szCs w:val="22"/>
          <w:lang w:eastAsia="zh-CN"/>
        </w:rPr>
        <w:t>Agenda Item:</w:t>
      </w:r>
      <w:r>
        <w:rPr>
          <w:sz w:val="22"/>
          <w:szCs w:val="22"/>
          <w:lang w:eastAsia="zh-CN"/>
        </w:rPr>
        <w:tab/>
      </w:r>
      <w:r>
        <w:rPr>
          <w:rFonts w:eastAsia="SimSun" w:hint="eastAsia"/>
          <w:sz w:val="22"/>
          <w:szCs w:val="22"/>
          <w:lang w:val="en-US" w:eastAsia="zh-CN"/>
        </w:rPr>
        <w:t>7</w:t>
      </w:r>
      <w:r>
        <w:rPr>
          <w:rFonts w:eastAsia="SimSun" w:hint="eastAsia"/>
          <w:sz w:val="22"/>
          <w:szCs w:val="22"/>
          <w:lang w:val="sv-SE" w:eastAsia="zh-CN"/>
        </w:rPr>
        <w:t>.</w:t>
      </w:r>
      <w:r>
        <w:rPr>
          <w:rFonts w:eastAsia="SimSun" w:hint="eastAsia"/>
          <w:sz w:val="22"/>
          <w:szCs w:val="22"/>
          <w:lang w:val="en-US" w:eastAsia="zh-CN"/>
        </w:rPr>
        <w:t>2.2</w:t>
      </w:r>
      <w:r>
        <w:rPr>
          <w:rFonts w:eastAsia="SimSun" w:hint="eastAsia"/>
          <w:sz w:val="22"/>
          <w:szCs w:val="22"/>
          <w:lang w:val="sv-SE" w:eastAsia="zh-CN"/>
        </w:rPr>
        <w:t>.</w:t>
      </w:r>
      <w:r>
        <w:rPr>
          <w:rFonts w:eastAsia="SimSun" w:hint="eastAsia"/>
          <w:sz w:val="22"/>
          <w:szCs w:val="22"/>
          <w:lang w:val="en-US" w:eastAsia="zh-CN"/>
        </w:rPr>
        <w:t>2.3</w:t>
      </w:r>
    </w:p>
    <w:p w:rsidR="00637A61" w:rsidRDefault="00F31DE4" w:rsidP="00FD18B1">
      <w:pPr>
        <w:pStyle w:val="Header"/>
        <w:tabs>
          <w:tab w:val="left" w:pos="1800"/>
        </w:tabs>
        <w:spacing w:after="0"/>
        <w:jc w:val="both"/>
        <w:rPr>
          <w:sz w:val="22"/>
          <w:szCs w:val="22"/>
          <w:lang w:eastAsia="zh-CN"/>
        </w:rPr>
      </w:pPr>
      <w:r>
        <w:rPr>
          <w:sz w:val="22"/>
          <w:szCs w:val="22"/>
          <w:lang w:eastAsia="zh-CN"/>
        </w:rPr>
        <w:t>Document for:</w:t>
      </w:r>
      <w:r>
        <w:rPr>
          <w:sz w:val="22"/>
          <w:szCs w:val="22"/>
          <w:lang w:eastAsia="zh-CN"/>
        </w:rPr>
        <w:tab/>
        <w:t xml:space="preserve">Discussion and </w:t>
      </w:r>
      <w:r>
        <w:rPr>
          <w:sz w:val="22"/>
          <w:szCs w:val="22"/>
          <w:lang w:eastAsia="zh-CN"/>
        </w:rPr>
        <w:t>Decision</w:t>
      </w:r>
    </w:p>
    <w:p w:rsidR="00637A61" w:rsidRDefault="00F31DE4">
      <w:pPr>
        <w:pStyle w:val="Heading1"/>
        <w:spacing w:before="360"/>
        <w:jc w:val="both"/>
        <w:rPr>
          <w:rFonts w:eastAsia="SimSun" w:cs="Arial"/>
          <w:b/>
          <w:sz w:val="28"/>
          <w:szCs w:val="28"/>
          <w:lang w:eastAsia="zh-CN"/>
        </w:rPr>
      </w:pPr>
      <w:r>
        <w:rPr>
          <w:rFonts w:eastAsia="SimSun" w:cs="Arial" w:hint="eastAsia"/>
          <w:b/>
          <w:sz w:val="28"/>
          <w:szCs w:val="28"/>
          <w:lang w:val="en-US" w:eastAsia="zh-CN"/>
        </w:rPr>
        <w:t xml:space="preserve"> </w:t>
      </w:r>
      <w:r>
        <w:rPr>
          <w:rFonts w:eastAsia="SimSun" w:cs="Arial"/>
          <w:b/>
          <w:sz w:val="28"/>
          <w:szCs w:val="28"/>
          <w:lang w:eastAsia="zh-CN"/>
        </w:rPr>
        <w:t>Introduction</w:t>
      </w:r>
    </w:p>
    <w:p w:rsidR="00637A61" w:rsidRDefault="00F31DE4">
      <w:pPr>
        <w:widowControl w:val="0"/>
        <w:autoSpaceDE w:val="0"/>
        <w:autoSpaceDN w:val="0"/>
        <w:adjustRightInd w:val="0"/>
        <w:spacing w:before="180"/>
        <w:jc w:val="both"/>
        <w:rPr>
          <w:rFonts w:eastAsia="SimSun"/>
          <w:lang w:val="en-US" w:eastAsia="zh-CN"/>
        </w:rPr>
      </w:pPr>
      <w:bookmarkStart w:id="2" w:name="OLE_LINK1"/>
      <w:bookmarkStart w:id="3" w:name="OLE_LINK15"/>
      <w:bookmarkStart w:id="4" w:name="OLE_LINK2"/>
      <w:bookmarkStart w:id="5" w:name="OLE_LINK16"/>
      <w:r>
        <w:rPr>
          <w:rFonts w:eastAsia="SimSun" w:hint="eastAsia"/>
          <w:lang w:val="en-US" w:eastAsia="zh-CN"/>
        </w:rPr>
        <w:t>At the RAN #82 meeting, the new</w:t>
      </w:r>
      <w:r>
        <w:rPr>
          <w:rFonts w:hint="eastAsia"/>
          <w:lang w:val="en-US" w:eastAsia="zh-CN"/>
        </w:rPr>
        <w:t xml:space="preserve"> WID on NR-U (NR-based Access to Unlicensed Spectrum) [1] aims to identify solutions and techniques for next generation wireless systems operating on unlicensed bands. And in the WID, </w:t>
      </w:r>
      <w:r>
        <w:rPr>
          <w:rFonts w:eastAsia="SimSun" w:hint="eastAsia"/>
          <w:lang w:val="en-US" w:eastAsia="zh-CN"/>
        </w:rPr>
        <w:t xml:space="preserve">multiple TTI </w:t>
      </w:r>
      <w:r>
        <w:rPr>
          <w:rFonts w:eastAsia="SimSun" w:hint="eastAsia"/>
          <w:lang w:val="en-US" w:eastAsia="zh-CN"/>
        </w:rPr>
        <w:t>scheduling and HARQ operation are included</w:t>
      </w:r>
      <w:r>
        <w:rPr>
          <w:rFonts w:hint="eastAsia"/>
          <w:lang w:val="en-US" w:eastAsia="zh-CN"/>
        </w:rPr>
        <w:t xml:space="preserve">. </w:t>
      </w:r>
      <w:r>
        <w:rPr>
          <w:rFonts w:eastAsia="SimSun" w:hint="eastAsia"/>
          <w:lang w:val="en-US" w:eastAsia="zh-CN"/>
        </w:rPr>
        <w:t xml:space="preserve">And in the RAN1 Ad-hoc meeting, the below agreements </w:t>
      </w:r>
      <w:r>
        <w:rPr>
          <w:rFonts w:eastAsia="SimSun"/>
          <w:lang w:val="en-US" w:eastAsia="zh-CN"/>
        </w:rPr>
        <w:t>were</w:t>
      </w:r>
      <w:r>
        <w:rPr>
          <w:rFonts w:eastAsia="SimSun" w:hint="eastAsia"/>
          <w:lang w:val="en-US" w:eastAsia="zh-CN"/>
        </w:rPr>
        <w:t xml:space="preserve"> reached on HARQ for NR-U.</w:t>
      </w:r>
    </w:p>
    <w:p w:rsidR="00637A61" w:rsidRPr="00637A61" w:rsidRDefault="00637A61">
      <w:pPr>
        <w:rPr>
          <w:rFonts w:cs="Times"/>
          <w:bCs/>
          <w:i/>
        </w:rPr>
      </w:pPr>
      <w:r w:rsidRPr="00637A61">
        <w:rPr>
          <w:rFonts w:cs="Times"/>
          <w:bCs/>
          <w:i/>
          <w:highlight w:val="green"/>
        </w:rPr>
        <w:t>Agreement:</w:t>
      </w:r>
    </w:p>
    <w:p w:rsidR="00637A61" w:rsidRPr="00637A61" w:rsidRDefault="00637A61">
      <w:pPr>
        <w:numPr>
          <w:ilvl w:val="0"/>
          <w:numId w:val="9"/>
        </w:numPr>
        <w:rPr>
          <w:rFonts w:cs="Times"/>
          <w:bCs/>
          <w:i/>
        </w:rPr>
      </w:pPr>
      <w:r w:rsidRPr="00637A61">
        <w:rPr>
          <w:rFonts w:cs="Times"/>
          <w:bCs/>
          <w:i/>
        </w:rPr>
        <w:t>RRC parameter dl-</w:t>
      </w:r>
      <w:proofErr w:type="spellStart"/>
      <w:r w:rsidRPr="00637A61">
        <w:rPr>
          <w:rFonts w:cs="Times"/>
          <w:bCs/>
          <w:i/>
        </w:rPr>
        <w:t>DataToUL</w:t>
      </w:r>
      <w:proofErr w:type="spellEnd"/>
      <w:r w:rsidRPr="00637A61">
        <w:rPr>
          <w:rFonts w:cs="Times"/>
          <w:bCs/>
          <w:i/>
        </w:rPr>
        <w:t xml:space="preserve">-ACK supports a value that can be </w:t>
      </w:r>
      <w:proofErr w:type="spellStart"/>
      <w:r w:rsidRPr="00637A61">
        <w:rPr>
          <w:rFonts w:cs="Times"/>
          <w:bCs/>
          <w:i/>
        </w:rPr>
        <w:t>signaled</w:t>
      </w:r>
      <w:proofErr w:type="spellEnd"/>
      <w:r w:rsidRPr="00637A61">
        <w:rPr>
          <w:rFonts w:cs="Times"/>
          <w:bCs/>
          <w:i/>
        </w:rPr>
        <w:t xml:space="preserve"> by PDSCH-to-HARQ-timing-indicator, which indicates that the UE needs to store the HARQ A/N feedback result for the corresponding PDSCH, and which does not provide any timing for the transmission of this HARQ A/N feedback result</w:t>
      </w:r>
    </w:p>
    <w:p w:rsidR="00637A61" w:rsidRPr="00637A61" w:rsidRDefault="00637A61">
      <w:pPr>
        <w:rPr>
          <w:rFonts w:cs="Times"/>
          <w:i/>
        </w:rPr>
      </w:pPr>
      <w:r w:rsidRPr="00637A61">
        <w:rPr>
          <w:rFonts w:cs="Times"/>
          <w:i/>
          <w:highlight w:val="green"/>
        </w:rPr>
        <w:t>Agreement:</w:t>
      </w:r>
    </w:p>
    <w:p w:rsidR="00637A61" w:rsidRPr="00637A61" w:rsidRDefault="00637A61">
      <w:pPr>
        <w:rPr>
          <w:rFonts w:cs="Times"/>
          <w:i/>
        </w:rPr>
      </w:pPr>
      <w:r w:rsidRPr="00637A61">
        <w:rPr>
          <w:rFonts w:cs="Times"/>
          <w:i/>
        </w:rPr>
        <w:t>For enabling multiple opportunities for HARQ A/N transmission and for cross-COT HARQ-ACK feedback, at least the following is supported:</w:t>
      </w:r>
    </w:p>
    <w:p w:rsidR="00637A61" w:rsidRPr="00637A61" w:rsidRDefault="00637A61">
      <w:pPr>
        <w:rPr>
          <w:rFonts w:cs="Times"/>
          <w:i/>
        </w:rPr>
      </w:pPr>
      <w:proofErr w:type="spellStart"/>
      <w:proofErr w:type="gramStart"/>
      <w:r w:rsidRPr="00637A61">
        <w:rPr>
          <w:rFonts w:cs="Times"/>
          <w:i/>
        </w:rPr>
        <w:t>gNB</w:t>
      </w:r>
      <w:proofErr w:type="spellEnd"/>
      <w:proofErr w:type="gramEnd"/>
      <w:r w:rsidRPr="00637A61">
        <w:rPr>
          <w:rFonts w:cs="Times"/>
          <w:i/>
        </w:rPr>
        <w:t xml:space="preserve"> requests/triggers feedback for PDSCH from earlier COT(s) or additional reporting of earlier HARQ feedback, where the exact HARQ feedback timing and resource is provided to the UE in another DCI (in the same or in another COT)</w:t>
      </w:r>
    </w:p>
    <w:p w:rsidR="00637A61" w:rsidRPr="00637A61" w:rsidRDefault="00637A61">
      <w:pPr>
        <w:rPr>
          <w:rFonts w:cs="Times"/>
          <w:i/>
          <w:highlight w:val="green"/>
        </w:rPr>
      </w:pPr>
      <w:r w:rsidRPr="00637A61">
        <w:rPr>
          <w:rFonts w:cs="Times"/>
          <w:i/>
          <w:highlight w:val="green"/>
        </w:rPr>
        <w:t>Agreement:</w:t>
      </w:r>
    </w:p>
    <w:p w:rsidR="00637A61" w:rsidRPr="00637A61" w:rsidRDefault="00637A61">
      <w:pPr>
        <w:rPr>
          <w:i/>
          <w:lang w:val="en-US" w:eastAsia="zh-CN"/>
        </w:rPr>
      </w:pPr>
      <w:r w:rsidRPr="00637A61">
        <w:rPr>
          <w:rFonts w:cs="Times"/>
          <w:i/>
        </w:rPr>
        <w:t>Cross-carrier HARQ re-transmissions will not be discussed for NR-U in Rel-1</w:t>
      </w:r>
      <w:r w:rsidR="00F31DE4">
        <w:rPr>
          <w:rFonts w:cs="Times"/>
          <w:i/>
        </w:rPr>
        <w:t>6</w:t>
      </w:r>
    </w:p>
    <w:p w:rsidR="00637A61" w:rsidRDefault="00F31DE4">
      <w:pPr>
        <w:widowControl w:val="0"/>
        <w:autoSpaceDE w:val="0"/>
        <w:autoSpaceDN w:val="0"/>
        <w:adjustRightInd w:val="0"/>
        <w:spacing w:before="180" w:line="240" w:lineRule="auto"/>
        <w:jc w:val="both"/>
        <w:rPr>
          <w:rFonts w:eastAsia="SimSun"/>
          <w:lang w:val="en-US" w:eastAsia="zh-CN"/>
        </w:rPr>
      </w:pPr>
      <w:r>
        <w:rPr>
          <w:rFonts w:eastAsia="SimSun"/>
          <w:lang w:val="en-US" w:eastAsia="zh-CN"/>
        </w:rPr>
        <w:t xml:space="preserve">In this contribution, </w:t>
      </w:r>
      <w:r>
        <w:rPr>
          <w:rFonts w:eastAsia="SimSun" w:hint="eastAsia"/>
          <w:lang w:val="en-US" w:eastAsia="zh-CN"/>
        </w:rPr>
        <w:t xml:space="preserve">we discuss </w:t>
      </w:r>
      <w:r>
        <w:rPr>
          <w:rFonts w:hint="eastAsia"/>
          <w:kern w:val="2"/>
          <w:lang w:val="en-US" w:eastAsia="zh-CN"/>
        </w:rPr>
        <w:t xml:space="preserve">scheduling and HARQ </w:t>
      </w:r>
      <w:r>
        <w:rPr>
          <w:rFonts w:eastAsia="SimSun" w:hint="eastAsia"/>
          <w:lang w:val="en-US" w:eastAsia="zh-CN"/>
        </w:rPr>
        <w:t>aspects for NR-U</w:t>
      </w:r>
      <w:r>
        <w:rPr>
          <w:rFonts w:eastAsia="SimSun"/>
          <w:lang w:val="en-US" w:eastAsia="zh-CN"/>
        </w:rPr>
        <w:t>,</w:t>
      </w:r>
      <w:r>
        <w:rPr>
          <w:rFonts w:eastAsia="SimSun" w:hint="eastAsia"/>
          <w:lang w:val="en-US" w:eastAsia="zh-CN"/>
        </w:rPr>
        <w:t xml:space="preserve"> </w:t>
      </w:r>
      <w:r>
        <w:rPr>
          <w:rFonts w:eastAsia="SimSun"/>
          <w:lang w:val="en-US" w:eastAsia="zh-CN"/>
        </w:rPr>
        <w:t>s</w:t>
      </w:r>
      <w:r>
        <w:rPr>
          <w:rFonts w:eastAsia="SimSun" w:hint="eastAsia"/>
          <w:lang w:val="en-US" w:eastAsia="zh-CN"/>
        </w:rPr>
        <w:t xml:space="preserve">uch </w:t>
      </w:r>
      <w:r>
        <w:rPr>
          <w:rFonts w:eastAsia="SimSun" w:hint="eastAsia"/>
          <w:lang w:val="en-US" w:eastAsia="zh-CN"/>
        </w:rPr>
        <w:t>as multiple TTI scheduling, HARQ</w:t>
      </w:r>
      <w:r>
        <w:rPr>
          <w:rFonts w:eastAsia="SimSun" w:hint="eastAsia"/>
          <w:lang w:val="en-US" w:eastAsia="zh-CN"/>
        </w:rPr>
        <w:t>-ACK transmission and HARQ-ACK codebook and so on.</w:t>
      </w:r>
    </w:p>
    <w:p w:rsidR="00637A61" w:rsidRDefault="00F31DE4">
      <w:pPr>
        <w:pStyle w:val="Heading1"/>
        <w:spacing w:before="360"/>
        <w:jc w:val="both"/>
        <w:rPr>
          <w:rFonts w:eastAsia="SimSun" w:cs="Arial"/>
          <w:b/>
          <w:sz w:val="28"/>
          <w:szCs w:val="28"/>
          <w:lang w:val="en-US" w:eastAsia="zh-CN"/>
        </w:rPr>
      </w:pPr>
      <w:r>
        <w:rPr>
          <w:rFonts w:eastAsia="SimSun" w:cs="Arial" w:hint="eastAsia"/>
          <w:b/>
          <w:sz w:val="28"/>
          <w:szCs w:val="28"/>
          <w:lang w:val="en-US" w:eastAsia="zh-CN"/>
        </w:rPr>
        <w:t xml:space="preserve"> Scheduling and HARQ aspects</w:t>
      </w:r>
    </w:p>
    <w:p w:rsidR="00637A61" w:rsidRDefault="00F31DE4">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t>HARQ-ACK aspects</w:t>
      </w:r>
    </w:p>
    <w:p w:rsidR="00637A61" w:rsidRDefault="00F31DE4">
      <w:pPr>
        <w:pStyle w:val="Heading3"/>
      </w:pPr>
      <w:r>
        <w:t>Multiple opportunities for HARQ</w:t>
      </w:r>
      <w:r>
        <w:rPr>
          <w:rFonts w:eastAsia="SimSun" w:hint="eastAsia"/>
          <w:lang w:val="en-US" w:eastAsia="zh-CN"/>
        </w:rPr>
        <w:t>-ACK</w:t>
      </w:r>
      <w:r>
        <w:t xml:space="preserve"> transmission</w:t>
      </w:r>
    </w:p>
    <w:p w:rsidR="00637A61" w:rsidRDefault="00F31DE4">
      <w:pPr>
        <w:pStyle w:val="BodyText"/>
        <w:jc w:val="both"/>
      </w:pPr>
      <w:r>
        <w:rPr>
          <w:rFonts w:eastAsia="SimSun" w:hint="eastAsia"/>
          <w:lang w:val="en-US" w:eastAsia="zh-CN"/>
        </w:rPr>
        <w:t>Currently</w:t>
      </w:r>
      <w:r>
        <w:rPr>
          <w:lang w:val="en-US" w:eastAsia="zh-CN"/>
        </w:rPr>
        <w:t xml:space="preserve"> NR support</w:t>
      </w:r>
      <w:r>
        <w:rPr>
          <w:rFonts w:eastAsia="SimSun" w:hint="eastAsia"/>
          <w:lang w:val="en-US" w:eastAsia="zh-CN"/>
        </w:rPr>
        <w:t>s</w:t>
      </w:r>
      <w:r>
        <w:rPr>
          <w:lang w:val="en-US" w:eastAsia="zh-CN"/>
        </w:rPr>
        <w:t xml:space="preserve"> flexible DL/UL </w:t>
      </w:r>
      <w:bookmarkStart w:id="6" w:name="OLE_LINK5"/>
      <w:r>
        <w:rPr>
          <w:lang w:val="en-US" w:eastAsia="zh-CN"/>
        </w:rPr>
        <w:t xml:space="preserve">scheduling and HARQ </w:t>
      </w:r>
      <w:bookmarkEnd w:id="6"/>
      <w:r>
        <w:rPr>
          <w:lang w:val="en-US" w:eastAsia="zh-CN"/>
        </w:rPr>
        <w:t>feedback timing</w:t>
      </w:r>
      <w:r>
        <w:rPr>
          <w:rFonts w:hint="eastAsia"/>
          <w:lang w:val="en-US" w:eastAsia="zh-CN"/>
        </w:rPr>
        <w:t xml:space="preserve"> by dynamic</w:t>
      </w:r>
      <w:r>
        <w:rPr>
          <w:lang w:val="en-US" w:eastAsia="zh-CN"/>
        </w:rPr>
        <w:t xml:space="preserve"> indication </w:t>
      </w:r>
      <w:r>
        <w:rPr>
          <w:rFonts w:hint="eastAsia"/>
          <w:lang w:val="en-US" w:eastAsia="zh-CN"/>
        </w:rPr>
        <w:t>in the DCI</w:t>
      </w:r>
      <w:r>
        <w:rPr>
          <w:lang w:val="en-US" w:eastAsia="zh-CN"/>
        </w:rPr>
        <w:t>,</w:t>
      </w:r>
      <w:r>
        <w:rPr>
          <w:rFonts w:eastAsia="SimSun" w:hint="eastAsia"/>
          <w:lang w:val="en-US" w:eastAsia="zh-CN"/>
        </w:rPr>
        <w:t xml:space="preserve"> </w:t>
      </w:r>
      <w:r>
        <w:rPr>
          <w:rFonts w:eastAsia="SimSun"/>
          <w:lang w:val="en-US" w:eastAsia="zh-CN"/>
        </w:rPr>
        <w:t>f</w:t>
      </w:r>
      <w:r>
        <w:rPr>
          <w:rFonts w:eastAsia="SimSun" w:hint="eastAsia"/>
          <w:lang w:val="en-US" w:eastAsia="zh-CN"/>
        </w:rPr>
        <w:t xml:space="preserve">or </w:t>
      </w:r>
      <w:r>
        <w:rPr>
          <w:rFonts w:eastAsia="SimSun" w:hint="eastAsia"/>
          <w:lang w:val="en-US" w:eastAsia="zh-CN"/>
        </w:rPr>
        <w:t>example,</w:t>
      </w:r>
      <w:r>
        <w:rPr>
          <w:lang w:val="en-US" w:eastAsia="zh-CN"/>
        </w:rPr>
        <w:t xml:space="preserve"> the timing between PDCCH and PDSCH and the timing between PDSCH and HARQ-ACK, or the timing between PDCCH and PUSCH. However, due to LBT</w:t>
      </w:r>
      <w:r>
        <w:rPr>
          <w:rFonts w:eastAsia="SimSun" w:hint="eastAsia"/>
          <w:lang w:val="en-US" w:eastAsia="zh-CN"/>
        </w:rPr>
        <w:t>, a</w:t>
      </w:r>
      <w:r>
        <w:rPr>
          <w:rFonts w:eastAsia="SimSun" w:hint="eastAsia"/>
          <w:lang w:val="en-US" w:eastAsia="zh-CN"/>
        </w:rPr>
        <w:t xml:space="preserve"> UE may not be able to access the unlicensed channel at</w:t>
      </w:r>
      <w:r>
        <w:rPr>
          <w:lang w:val="en-US" w:eastAsia="zh-CN"/>
        </w:rPr>
        <w:t xml:space="preserve"> the time </w:t>
      </w:r>
      <w:r>
        <w:rPr>
          <w:rFonts w:eastAsia="SimSun" w:hint="eastAsia"/>
          <w:lang w:val="en-US" w:eastAsia="zh-CN"/>
        </w:rPr>
        <w:t>schedule</w:t>
      </w:r>
      <w:r>
        <w:rPr>
          <w:rFonts w:eastAsia="SimSun"/>
          <w:lang w:val="en-US" w:eastAsia="zh-CN"/>
        </w:rPr>
        <w:t>d</w:t>
      </w:r>
      <w:r>
        <w:rPr>
          <w:rFonts w:eastAsia="SimSun" w:hint="eastAsia"/>
          <w:lang w:val="en-US" w:eastAsia="zh-CN"/>
        </w:rPr>
        <w:t xml:space="preserve"> </w:t>
      </w:r>
      <w:r>
        <w:rPr>
          <w:lang w:val="en-US" w:eastAsia="zh-CN"/>
        </w:rPr>
        <w:t>for PDSCH/PUSCH transmission or ACK/NACK feedback according to the timing indicator</w:t>
      </w:r>
      <w:r>
        <w:rPr>
          <w:rFonts w:eastAsia="SimSun" w:hint="eastAsia"/>
          <w:lang w:val="en-US" w:eastAsia="zh-CN"/>
        </w:rPr>
        <w:t>.</w:t>
      </w:r>
      <w:r>
        <w:rPr>
          <w:lang w:val="en-US" w:eastAsia="zh-CN"/>
        </w:rPr>
        <w:t xml:space="preserve"> Therefore, NR-U should consider the </w:t>
      </w:r>
      <w:r>
        <w:rPr>
          <w:lang w:val="en-US" w:eastAsia="zh-CN"/>
        </w:rPr>
        <w:t xml:space="preserve">effect of </w:t>
      </w:r>
      <w:r>
        <w:rPr>
          <w:lang w:val="en-US" w:eastAsia="zh-CN"/>
        </w:rPr>
        <w:t xml:space="preserve">LBT </w:t>
      </w:r>
      <w:r>
        <w:rPr>
          <w:rFonts w:hint="eastAsia"/>
          <w:lang w:val="en-US" w:eastAsia="zh-CN"/>
        </w:rPr>
        <w:t xml:space="preserve">failure </w:t>
      </w:r>
      <w:r>
        <w:rPr>
          <w:lang w:val="en-US" w:eastAsia="zh-CN"/>
        </w:rPr>
        <w:t>on HARQ-ACK transmission.</w:t>
      </w:r>
    </w:p>
    <w:p w:rsidR="00637A61" w:rsidRDefault="00F31DE4">
      <w:pPr>
        <w:pStyle w:val="BodyText"/>
        <w:rPr>
          <w:kern w:val="2"/>
          <w:lang w:eastAsia="zh-CN"/>
        </w:rPr>
      </w:pPr>
      <w:r>
        <w:t>The TR</w:t>
      </w:r>
      <w:r>
        <w:rPr>
          <w:rFonts w:eastAsia="SimSun" w:hint="eastAsia"/>
          <w:lang w:val="en-US" w:eastAsia="zh-CN"/>
        </w:rPr>
        <w:t>38.889</w:t>
      </w:r>
      <w:r>
        <w:t xml:space="preserve"> includes a list of alternatives to support</w:t>
      </w:r>
      <w:r>
        <w:rPr>
          <w:rFonts w:eastAsia="SimSun" w:hint="eastAsia"/>
          <w:lang w:val="en-US" w:eastAsia="zh-CN"/>
        </w:rPr>
        <w:t xml:space="preserve"> </w:t>
      </w:r>
      <w:r>
        <w:t>H</w:t>
      </w:r>
      <w:r>
        <w:rPr>
          <w:rFonts w:eastAsia="SimSun" w:hint="eastAsia"/>
          <w:lang w:val="en-US" w:eastAsia="zh-CN"/>
        </w:rPr>
        <w:t>A</w:t>
      </w:r>
      <w:r>
        <w:t>RQ-ACK feedback a</w:t>
      </w:r>
      <w:r>
        <w:t xml:space="preserve">nd multiple opportunities for HARQ-ACK feedback. The five alternatives are included in </w:t>
      </w:r>
      <w:r>
        <w:rPr>
          <w:lang w:val="zh-CN"/>
        </w:rPr>
        <w:t>the table below.</w:t>
      </w:r>
      <w:r>
        <w:rPr>
          <w:kern w:val="2"/>
          <w:lang w:eastAsia="zh-CN"/>
        </w:rPr>
        <w:t xml:space="preserve"> </w:t>
      </w:r>
    </w:p>
    <w:tbl>
      <w:tblPr>
        <w:tblStyle w:val="TableGrid1"/>
        <w:tblW w:w="9209" w:type="dxa"/>
        <w:tblLayout w:type="fixed"/>
        <w:tblLook w:val="04A0"/>
      </w:tblPr>
      <w:tblGrid>
        <w:gridCol w:w="3069"/>
        <w:gridCol w:w="3070"/>
        <w:gridCol w:w="3070"/>
      </w:tblGrid>
      <w:tr w:rsidR="00637A61">
        <w:tc>
          <w:tcPr>
            <w:tcW w:w="3069" w:type="dxa"/>
          </w:tcPr>
          <w:p w:rsidR="00637A61" w:rsidRDefault="00637A61">
            <w:pPr>
              <w:pStyle w:val="TAH"/>
              <w:rPr>
                <w:lang w:val="en-US"/>
              </w:rPr>
            </w:pPr>
          </w:p>
        </w:tc>
        <w:tc>
          <w:tcPr>
            <w:tcW w:w="3070" w:type="dxa"/>
          </w:tcPr>
          <w:p w:rsidR="00637A61" w:rsidRDefault="00F31DE4">
            <w:pPr>
              <w:pStyle w:val="TAH"/>
              <w:rPr>
                <w:lang w:val="en-US"/>
              </w:rPr>
            </w:pPr>
            <w:r>
              <w:rPr>
                <w:lang w:val="en-US"/>
              </w:rPr>
              <w:t>C</w:t>
            </w:r>
            <w:r>
              <w:rPr>
                <w:rFonts w:hint="eastAsia"/>
                <w:lang w:val="en-US"/>
              </w:rPr>
              <w:t>ross-</w:t>
            </w:r>
            <w:r>
              <w:rPr>
                <w:lang w:val="en-US"/>
              </w:rPr>
              <w:t>COT HARQ-ACK feedback</w:t>
            </w:r>
          </w:p>
        </w:tc>
        <w:tc>
          <w:tcPr>
            <w:tcW w:w="3070" w:type="dxa"/>
          </w:tcPr>
          <w:p w:rsidR="00637A61" w:rsidRDefault="00F31DE4">
            <w:pPr>
              <w:pStyle w:val="TAH"/>
              <w:rPr>
                <w:lang w:val="en-US"/>
              </w:rPr>
            </w:pPr>
            <w:r>
              <w:rPr>
                <w:rFonts w:hint="eastAsia"/>
                <w:lang w:val="en-US"/>
              </w:rPr>
              <w:t xml:space="preserve">Multiple opportunities for </w:t>
            </w:r>
            <w:r>
              <w:rPr>
                <w:lang w:val="en-US"/>
              </w:rPr>
              <w:t>HARQ-ACK feedback</w:t>
            </w:r>
          </w:p>
        </w:tc>
      </w:tr>
      <w:tr w:rsidR="00637A61">
        <w:trPr>
          <w:trHeight w:val="1575"/>
        </w:trPr>
        <w:tc>
          <w:tcPr>
            <w:tcW w:w="3069" w:type="dxa"/>
          </w:tcPr>
          <w:p w:rsidR="00637A61" w:rsidRDefault="00F31DE4">
            <w:pPr>
              <w:pStyle w:val="TAL"/>
              <w:rPr>
                <w:lang w:val="en-US"/>
              </w:rPr>
            </w:pPr>
            <w:r>
              <w:rPr>
                <w:b/>
                <w:lang w:val="en-US"/>
              </w:rPr>
              <w:t>A</w:t>
            </w:r>
            <w:r>
              <w:rPr>
                <w:rFonts w:hint="eastAsia"/>
                <w:b/>
                <w:lang w:val="en-US"/>
              </w:rPr>
              <w:t>lt1</w:t>
            </w:r>
            <w:r>
              <w:rPr>
                <w:lang w:val="en-US"/>
              </w:rPr>
              <w:t xml:space="preserve">: </w:t>
            </w:r>
            <w:proofErr w:type="spellStart"/>
            <w:r>
              <w:rPr>
                <w:lang w:val="en-US"/>
              </w:rPr>
              <w:t>gNB</w:t>
            </w:r>
            <w:proofErr w:type="spellEnd"/>
            <w:r>
              <w:rPr>
                <w:lang w:val="en-US"/>
              </w:rPr>
              <w:t xml:space="preserve"> requests/triggers feedback for PDSCH from earlier COT(s) or additi</w:t>
            </w:r>
            <w:r>
              <w:rPr>
                <w:lang w:val="en-US"/>
              </w:rPr>
              <w:t xml:space="preserve">onal reporting of earlier HARQ feedback, where </w:t>
            </w:r>
            <w:r>
              <w:rPr>
                <w:bCs/>
                <w:lang w:val="en-US"/>
              </w:rPr>
              <w:t>the exact HARQ feedback timing and resource is provided to the UE in another DCI (in the same or in another COT)</w:t>
            </w:r>
          </w:p>
        </w:tc>
        <w:tc>
          <w:tcPr>
            <w:tcW w:w="6140" w:type="dxa"/>
            <w:gridSpan w:val="2"/>
          </w:tcPr>
          <w:p w:rsidR="00637A61" w:rsidRDefault="00F31DE4">
            <w:pPr>
              <w:pStyle w:val="TAL"/>
              <w:rPr>
                <w:lang w:val="en-US"/>
              </w:rPr>
            </w:pPr>
            <w:r>
              <w:rPr>
                <w:b/>
                <w:lang w:val="en-US"/>
              </w:rPr>
              <w:t>Alt1a</w:t>
            </w:r>
            <w:r>
              <w:rPr>
                <w:lang w:val="en-US"/>
              </w:rPr>
              <w:t xml:space="preserve">: request/trigger reporting of HARQ feedback for earlier COT(s) or additional reporting of </w:t>
            </w:r>
            <w:r>
              <w:rPr>
                <w:lang w:val="en-US"/>
              </w:rPr>
              <w:t>earlier HARQ feedback without explicit signaling of HARQ process ID</w:t>
            </w:r>
            <w:r>
              <w:rPr>
                <w:rFonts w:hint="eastAsia"/>
                <w:lang w:val="en-US"/>
              </w:rPr>
              <w:t xml:space="preserve">, </w:t>
            </w:r>
            <w:r>
              <w:rPr>
                <w:lang w:val="en-US"/>
              </w:rPr>
              <w:t>possibly along with other HARQ feedback reports (e.g. for the current COT)</w:t>
            </w:r>
          </w:p>
          <w:p w:rsidR="00637A61" w:rsidRDefault="00F31DE4">
            <w:pPr>
              <w:pStyle w:val="TAL"/>
              <w:rPr>
                <w:lang w:val="en-US"/>
              </w:rPr>
            </w:pPr>
            <w:r>
              <w:rPr>
                <w:b/>
                <w:lang w:val="en-US"/>
              </w:rPr>
              <w:t>Alt1b</w:t>
            </w:r>
            <w:r>
              <w:rPr>
                <w:lang w:val="en-US"/>
              </w:rPr>
              <w:t xml:space="preserve">: request/trigger reporting for a set of HARQ processes, either for all configured HARQ processes (e.g. </w:t>
            </w:r>
            <w:r>
              <w:rPr>
                <w:lang w:val="en-US"/>
              </w:rPr>
              <w:t>group feedback), or for a set of HARQ process IDs or HARQ process ID groups</w:t>
            </w:r>
          </w:p>
        </w:tc>
      </w:tr>
      <w:tr w:rsidR="00637A61">
        <w:trPr>
          <w:trHeight w:val="984"/>
        </w:trPr>
        <w:tc>
          <w:tcPr>
            <w:tcW w:w="3069" w:type="dxa"/>
          </w:tcPr>
          <w:p w:rsidR="00637A61" w:rsidRDefault="00F31DE4">
            <w:pPr>
              <w:pStyle w:val="TAL"/>
              <w:rPr>
                <w:lang w:val="en-US"/>
              </w:rPr>
            </w:pPr>
            <w:r>
              <w:rPr>
                <w:rFonts w:hint="eastAsia"/>
                <w:b/>
                <w:lang w:val="en-US"/>
              </w:rPr>
              <w:t>Alt2</w:t>
            </w:r>
            <w:r>
              <w:rPr>
                <w:lang w:val="en-US"/>
              </w:rPr>
              <w:t xml:space="preserve">: UE is configured/allowed to report HARQ feedback for PDSCH from earlier COT(s) without an explicit request/trigger </w:t>
            </w:r>
          </w:p>
        </w:tc>
        <w:tc>
          <w:tcPr>
            <w:tcW w:w="6140" w:type="dxa"/>
            <w:gridSpan w:val="2"/>
          </w:tcPr>
          <w:p w:rsidR="00637A61" w:rsidRDefault="00F31DE4">
            <w:pPr>
              <w:pStyle w:val="TAL"/>
              <w:rPr>
                <w:bCs/>
                <w:lang w:val="en-US"/>
              </w:rPr>
            </w:pPr>
            <w:r>
              <w:rPr>
                <w:bCs/>
                <w:lang w:val="en-US"/>
              </w:rPr>
              <w:t>UE autonomously reports UCI with additional information a</w:t>
            </w:r>
            <w:r>
              <w:rPr>
                <w:bCs/>
                <w:lang w:val="en-US"/>
              </w:rPr>
              <w:t>bout HARQ processes - e.g. corresponding to PDSCH from earlier COT(s) - that are reported in PUSCH [or PUCCH] along with the HARQ-ACK feedback.</w:t>
            </w:r>
          </w:p>
        </w:tc>
      </w:tr>
      <w:tr w:rsidR="00637A61">
        <w:trPr>
          <w:trHeight w:val="1400"/>
        </w:trPr>
        <w:tc>
          <w:tcPr>
            <w:tcW w:w="3069" w:type="dxa"/>
          </w:tcPr>
          <w:p w:rsidR="00637A61" w:rsidRDefault="00F31DE4">
            <w:pPr>
              <w:pStyle w:val="TAL"/>
              <w:rPr>
                <w:bCs/>
                <w:lang w:val="en-US"/>
              </w:rPr>
            </w:pPr>
            <w:r>
              <w:rPr>
                <w:rFonts w:hint="eastAsia"/>
                <w:b/>
                <w:lang w:val="en-US"/>
              </w:rPr>
              <w:t>Alt3</w:t>
            </w:r>
            <w:r>
              <w:rPr>
                <w:lang w:val="en-US"/>
              </w:rPr>
              <w:t xml:space="preserve">: </w:t>
            </w:r>
            <w:proofErr w:type="spellStart"/>
            <w:r>
              <w:rPr>
                <w:lang w:val="en-US"/>
              </w:rPr>
              <w:t>gNB</w:t>
            </w:r>
            <w:proofErr w:type="spellEnd"/>
            <w:r>
              <w:rPr>
                <w:lang w:val="en-US"/>
              </w:rPr>
              <w:t xml:space="preserve"> requests feedback outside the COT by </w:t>
            </w:r>
            <w:r>
              <w:rPr>
                <w:bCs/>
                <w:lang w:val="en-US"/>
              </w:rPr>
              <w:t>PDSCH-to-HARQ-timing-indicator in the DCI scheduling the PDSCH</w:t>
            </w:r>
          </w:p>
        </w:tc>
        <w:tc>
          <w:tcPr>
            <w:tcW w:w="3070" w:type="dxa"/>
          </w:tcPr>
          <w:p w:rsidR="00637A61" w:rsidRDefault="00F31DE4">
            <w:pPr>
              <w:pStyle w:val="TAL"/>
              <w:rPr>
                <w:lang w:val="en-US"/>
              </w:rPr>
            </w:pPr>
            <w:r>
              <w:rPr>
                <w:bCs/>
                <w:lang w:val="en-US"/>
              </w:rPr>
              <w:t xml:space="preserve">The UE will attempt reporting at the indicated time and resource (e.g. in a UE-initiated channel occupancy), even if the PDSCH-to-HARQ-timing-indicator indicates a slot that falls outside the </w:t>
            </w:r>
            <w:proofErr w:type="spellStart"/>
            <w:r>
              <w:rPr>
                <w:bCs/>
                <w:lang w:val="en-US"/>
              </w:rPr>
              <w:t>gNB</w:t>
            </w:r>
            <w:proofErr w:type="spellEnd"/>
            <w:r>
              <w:rPr>
                <w:bCs/>
                <w:lang w:val="en-US"/>
              </w:rPr>
              <w:t>-initiated COT.</w:t>
            </w:r>
          </w:p>
        </w:tc>
        <w:tc>
          <w:tcPr>
            <w:tcW w:w="3070" w:type="dxa"/>
          </w:tcPr>
          <w:p w:rsidR="00637A61" w:rsidRDefault="00F31DE4">
            <w:pPr>
              <w:pStyle w:val="TAL"/>
              <w:rPr>
                <w:lang w:val="en-US"/>
              </w:rPr>
            </w:pPr>
            <w:r>
              <w:rPr>
                <w:lang w:val="en-US"/>
              </w:rPr>
              <w:t xml:space="preserve">Not a solution if </w:t>
            </w:r>
            <w:r>
              <w:rPr>
                <w:bCs/>
                <w:lang w:val="en-US"/>
              </w:rPr>
              <w:t>PDSCH-to-HARQ-timing-indica</w:t>
            </w:r>
            <w:r>
              <w:rPr>
                <w:bCs/>
                <w:lang w:val="en-US"/>
              </w:rPr>
              <w:t>tor can only indicate a single value</w:t>
            </w:r>
          </w:p>
        </w:tc>
      </w:tr>
      <w:tr w:rsidR="00637A61">
        <w:trPr>
          <w:trHeight w:val="662"/>
        </w:trPr>
        <w:tc>
          <w:tcPr>
            <w:tcW w:w="3069" w:type="dxa"/>
          </w:tcPr>
          <w:p w:rsidR="00637A61" w:rsidRDefault="00F31DE4">
            <w:pPr>
              <w:pStyle w:val="TAL"/>
              <w:rPr>
                <w:lang w:val="en-US"/>
              </w:rPr>
            </w:pPr>
            <w:r>
              <w:rPr>
                <w:b/>
                <w:lang w:val="en-US"/>
              </w:rPr>
              <w:t>A</w:t>
            </w:r>
            <w:r>
              <w:rPr>
                <w:rFonts w:hint="eastAsia"/>
                <w:b/>
                <w:lang w:val="en-US"/>
              </w:rPr>
              <w:t>lt4</w:t>
            </w:r>
            <w:r>
              <w:rPr>
                <w:lang w:val="en-US"/>
              </w:rPr>
              <w:t xml:space="preserve">: preconfigured/pre-indicated multiple opportunities in frequency domain in different LBT </w:t>
            </w:r>
            <w:proofErr w:type="spellStart"/>
            <w:r>
              <w:rPr>
                <w:lang w:val="en-US"/>
              </w:rPr>
              <w:t>subbands</w:t>
            </w:r>
            <w:proofErr w:type="spellEnd"/>
          </w:p>
        </w:tc>
        <w:tc>
          <w:tcPr>
            <w:tcW w:w="3070" w:type="dxa"/>
          </w:tcPr>
          <w:p w:rsidR="00637A61" w:rsidRDefault="00F31DE4">
            <w:pPr>
              <w:pStyle w:val="TAL"/>
              <w:rPr>
                <w:lang w:val="en-US"/>
              </w:rPr>
            </w:pPr>
            <w:r>
              <w:rPr>
                <w:rFonts w:hint="eastAsia"/>
                <w:lang w:val="en-US"/>
              </w:rPr>
              <w:t>Possible</w:t>
            </w:r>
            <w:r>
              <w:rPr>
                <w:lang w:val="en-US"/>
              </w:rPr>
              <w:t xml:space="preserve"> if this is combined with Alt1 or Alt2 or Alt3</w:t>
            </w:r>
          </w:p>
        </w:tc>
        <w:tc>
          <w:tcPr>
            <w:tcW w:w="3070" w:type="dxa"/>
          </w:tcPr>
          <w:p w:rsidR="00637A61" w:rsidRDefault="00F31DE4">
            <w:pPr>
              <w:pStyle w:val="TAL"/>
              <w:rPr>
                <w:lang w:val="en-US"/>
              </w:rPr>
            </w:pPr>
            <w:r>
              <w:rPr>
                <w:lang w:val="en-US"/>
              </w:rPr>
              <w:t>Possible for indicating multiple candidate PUCCH or PUSCH ca</w:t>
            </w:r>
            <w:r>
              <w:rPr>
                <w:lang w:val="en-US"/>
              </w:rPr>
              <w:t>rrying HARQ-ACK feedback</w:t>
            </w:r>
          </w:p>
        </w:tc>
      </w:tr>
      <w:tr w:rsidR="00637A61">
        <w:tc>
          <w:tcPr>
            <w:tcW w:w="3069" w:type="dxa"/>
          </w:tcPr>
          <w:p w:rsidR="00637A61" w:rsidRDefault="00F31DE4">
            <w:pPr>
              <w:pStyle w:val="TAL"/>
              <w:rPr>
                <w:lang w:val="en-US"/>
              </w:rPr>
            </w:pPr>
            <w:r>
              <w:rPr>
                <w:rFonts w:hint="eastAsia"/>
                <w:b/>
                <w:lang w:val="en-US"/>
              </w:rPr>
              <w:t>Alt5</w:t>
            </w:r>
            <w:r>
              <w:rPr>
                <w:lang w:val="en-US"/>
              </w:rPr>
              <w:t>: preconfigured/pre-indicated multiple opportunities in time domain</w:t>
            </w:r>
          </w:p>
        </w:tc>
        <w:tc>
          <w:tcPr>
            <w:tcW w:w="3070" w:type="dxa"/>
          </w:tcPr>
          <w:p w:rsidR="00637A61" w:rsidRDefault="00F31DE4">
            <w:pPr>
              <w:pStyle w:val="TAL"/>
              <w:rPr>
                <w:lang w:val="en-US"/>
              </w:rPr>
            </w:pPr>
            <w:r>
              <w:rPr>
                <w:bCs/>
                <w:lang w:val="en-US"/>
              </w:rPr>
              <w:t xml:space="preserve">The UE will attempt reporting at the </w:t>
            </w:r>
            <w:r>
              <w:rPr>
                <w:lang w:val="en-US"/>
              </w:rPr>
              <w:t>preconfigured/pre-indicated</w:t>
            </w:r>
            <w:r>
              <w:rPr>
                <w:bCs/>
                <w:lang w:val="en-US"/>
              </w:rPr>
              <w:t xml:space="preserve"> times and resources (e.g. in a UE-initiated channel occupancy)</w:t>
            </w:r>
          </w:p>
        </w:tc>
        <w:tc>
          <w:tcPr>
            <w:tcW w:w="3070" w:type="dxa"/>
          </w:tcPr>
          <w:p w:rsidR="00637A61" w:rsidRDefault="00F31DE4">
            <w:pPr>
              <w:pStyle w:val="TAL"/>
              <w:rPr>
                <w:lang w:val="en-US"/>
              </w:rPr>
            </w:pPr>
            <w:r>
              <w:rPr>
                <w:lang w:val="en-US"/>
              </w:rPr>
              <w:t xml:space="preserve">Alt5a: Multiple candidate </w:t>
            </w:r>
            <w:r>
              <w:rPr>
                <w:lang w:val="en-US"/>
              </w:rPr>
              <w:t>opportunities by providing multiple timings in PDSCH-to-HARQ-timing-indicator and/or other DCI fields</w:t>
            </w:r>
          </w:p>
          <w:p w:rsidR="00637A61" w:rsidRDefault="00F31DE4">
            <w:pPr>
              <w:pStyle w:val="TAL"/>
              <w:rPr>
                <w:lang w:val="en-US"/>
              </w:rPr>
            </w:pPr>
            <w:r>
              <w:rPr>
                <w:lang w:val="en-US"/>
              </w:rPr>
              <w:t>Alt5b: Multiple candidate slots in a window with size configured by RRC. There could be some activation/deactivation by DCI</w:t>
            </w:r>
          </w:p>
        </w:tc>
      </w:tr>
    </w:tbl>
    <w:p w:rsidR="00637A61" w:rsidRDefault="00637A61">
      <w:pPr>
        <w:jc w:val="both"/>
        <w:rPr>
          <w:rFonts w:eastAsia="SimSun"/>
          <w:lang w:val="en-US" w:eastAsia="zh-CN"/>
        </w:rPr>
      </w:pPr>
    </w:p>
    <w:p w:rsidR="00637A61" w:rsidRDefault="00F31DE4">
      <w:pPr>
        <w:jc w:val="both"/>
        <w:rPr>
          <w:kern w:val="2"/>
          <w:lang w:val="en-US" w:eastAsia="zh-CN"/>
        </w:rPr>
      </w:pPr>
      <w:r>
        <w:rPr>
          <w:rFonts w:hint="eastAsia"/>
          <w:lang w:val="en-US" w:eastAsia="zh-CN"/>
        </w:rPr>
        <w:t xml:space="preserve">Firstly, </w:t>
      </w:r>
      <w:r>
        <w:rPr>
          <w:kern w:val="2"/>
          <w:lang w:eastAsia="zh-CN"/>
        </w:rPr>
        <w:t>multiple opportunit</w:t>
      </w:r>
      <w:r>
        <w:rPr>
          <w:kern w:val="2"/>
          <w:lang w:eastAsia="zh-CN"/>
        </w:rPr>
        <w:t xml:space="preserve">ies for HARQ-ACK </w:t>
      </w:r>
      <w:r>
        <w:rPr>
          <w:rFonts w:hint="eastAsia"/>
          <w:kern w:val="2"/>
          <w:lang w:val="en-US" w:eastAsia="zh-CN"/>
        </w:rPr>
        <w:t>transmission</w:t>
      </w:r>
      <w:r>
        <w:rPr>
          <w:kern w:val="2"/>
          <w:lang w:eastAsia="zh-CN"/>
        </w:rPr>
        <w:t xml:space="preserve"> </w:t>
      </w:r>
      <w:r>
        <w:rPr>
          <w:kern w:val="2"/>
          <w:lang w:eastAsia="zh-CN"/>
        </w:rPr>
        <w:t xml:space="preserve">can </w:t>
      </w:r>
      <w:r>
        <w:rPr>
          <w:kern w:val="2"/>
          <w:lang w:eastAsia="zh-CN"/>
        </w:rPr>
        <w:t xml:space="preserve">be </w:t>
      </w:r>
      <w:r>
        <w:rPr>
          <w:kern w:val="2"/>
          <w:lang w:val="en-US" w:eastAsia="zh-CN"/>
        </w:rPr>
        <w:t>configured</w:t>
      </w:r>
      <w:r>
        <w:rPr>
          <w:kern w:val="2"/>
          <w:lang w:eastAsia="zh-CN"/>
        </w:rPr>
        <w:t xml:space="preserve"> </w:t>
      </w:r>
      <w:r>
        <w:rPr>
          <w:kern w:val="2"/>
          <w:lang w:eastAsia="zh-CN"/>
        </w:rPr>
        <w:t>in NR-U</w:t>
      </w:r>
      <w:r>
        <w:rPr>
          <w:rFonts w:hint="eastAsia"/>
          <w:kern w:val="2"/>
          <w:lang w:val="en-US" w:eastAsia="zh-CN"/>
        </w:rPr>
        <w:t xml:space="preserve"> to alleviate the </w:t>
      </w:r>
      <w:r>
        <w:rPr>
          <w:kern w:val="2"/>
          <w:lang w:val="en-US" w:eastAsia="zh-CN"/>
        </w:rPr>
        <w:t xml:space="preserve">impact of </w:t>
      </w:r>
      <w:r>
        <w:rPr>
          <w:lang w:val="en-US" w:eastAsia="zh-CN"/>
        </w:rPr>
        <w:t xml:space="preserve">LBT </w:t>
      </w:r>
      <w:r>
        <w:rPr>
          <w:rFonts w:hint="eastAsia"/>
          <w:lang w:val="en-US" w:eastAsia="zh-CN"/>
        </w:rPr>
        <w:t>failure</w:t>
      </w:r>
      <w:r>
        <w:rPr>
          <w:rFonts w:hint="eastAsia"/>
          <w:kern w:val="2"/>
          <w:lang w:val="en-US" w:eastAsia="zh-CN"/>
        </w:rPr>
        <w:t>. For example:</w:t>
      </w:r>
    </w:p>
    <w:p w:rsidR="00637A61" w:rsidRDefault="00F31DE4">
      <w:pPr>
        <w:numPr>
          <w:ilvl w:val="0"/>
          <w:numId w:val="10"/>
        </w:numPr>
        <w:jc w:val="both"/>
        <w:rPr>
          <w:rFonts w:eastAsia="SimSun"/>
          <w:lang w:val="en-US" w:eastAsia="zh-CN"/>
        </w:rPr>
      </w:pPr>
      <w:r>
        <w:rPr>
          <w:rFonts w:hint="eastAsia"/>
          <w:kern w:val="2"/>
          <w:lang w:val="en-US" w:eastAsia="zh-CN"/>
        </w:rPr>
        <w:t xml:space="preserve">Multiple candidate carriers/BWPs can be configured for </w:t>
      </w:r>
      <w:r>
        <w:t>HARQ A/N transmission</w:t>
      </w:r>
      <w:r>
        <w:rPr>
          <w:rFonts w:eastAsia="SimSun" w:hint="eastAsia"/>
          <w:lang w:val="en-US" w:eastAsia="zh-CN"/>
        </w:rPr>
        <w:t>.</w:t>
      </w:r>
    </w:p>
    <w:p w:rsidR="00637A61" w:rsidRDefault="00F31DE4">
      <w:pPr>
        <w:numPr>
          <w:ilvl w:val="0"/>
          <w:numId w:val="10"/>
        </w:numPr>
        <w:jc w:val="both"/>
        <w:rPr>
          <w:rFonts w:eastAsia="SimSun"/>
          <w:lang w:val="en-US" w:eastAsia="zh-CN"/>
        </w:rPr>
      </w:pPr>
      <w:r>
        <w:rPr>
          <w:rFonts w:hint="eastAsia"/>
          <w:kern w:val="2"/>
          <w:lang w:val="en-US" w:eastAsia="zh-CN"/>
        </w:rPr>
        <w:t xml:space="preserve">Multiple candidate slots can be configured for </w:t>
      </w:r>
      <w:r>
        <w:t>HARQ A/N transmission</w:t>
      </w:r>
      <w:r>
        <w:rPr>
          <w:rFonts w:eastAsia="SimSun" w:hint="eastAsia"/>
          <w:lang w:val="en-US" w:eastAsia="zh-CN"/>
        </w:rPr>
        <w:t>.</w:t>
      </w:r>
    </w:p>
    <w:p w:rsidR="00637A61" w:rsidRDefault="00F31DE4">
      <w:pPr>
        <w:pStyle w:val="Proposal"/>
        <w:numPr>
          <w:ilvl w:val="0"/>
          <w:numId w:val="0"/>
        </w:numPr>
        <w:tabs>
          <w:tab w:val="clear" w:pos="1304"/>
        </w:tabs>
        <w:jc w:val="both"/>
        <w:rPr>
          <w:rFonts w:ascii="Times New Roman" w:hAnsi="Times New Roman"/>
          <w:b w:val="0"/>
          <w:i/>
          <w:iCs/>
          <w:sz w:val="21"/>
          <w:szCs w:val="22"/>
          <w:lang w:val="en-US"/>
        </w:rPr>
      </w:pPr>
      <w:r>
        <w:rPr>
          <w:i/>
          <w:iCs/>
        </w:rPr>
        <w:t xml:space="preserve">Proposal </w:t>
      </w:r>
      <w:r>
        <w:rPr>
          <w:rFonts w:hint="eastAsia"/>
          <w:i/>
          <w:iCs/>
          <w:lang w:val="en-US"/>
        </w:rPr>
        <w:t xml:space="preserve">1: </w:t>
      </w:r>
      <w:r>
        <w:rPr>
          <w:rFonts w:ascii="Times New Roman" w:hAnsi="Times New Roman" w:hint="eastAsia"/>
          <w:b w:val="0"/>
          <w:i/>
          <w:iCs/>
          <w:lang w:val="en-US"/>
        </w:rPr>
        <w:t xml:space="preserve">At least Alt4 and Alt5 should be supported to provide </w:t>
      </w:r>
      <w:r>
        <w:rPr>
          <w:rFonts w:ascii="Times New Roman" w:hAnsi="Times New Roman" w:hint="eastAsia"/>
          <w:b w:val="0"/>
          <w:i/>
          <w:iCs/>
        </w:rPr>
        <w:t>multiple opportunities for HARQ-ACK feedback</w:t>
      </w:r>
      <w:r>
        <w:rPr>
          <w:rFonts w:ascii="Times New Roman" w:hAnsi="Times New Roman" w:hint="eastAsia"/>
          <w:b w:val="0"/>
          <w:i/>
          <w:iCs/>
          <w:lang w:val="en-US"/>
        </w:rPr>
        <w:t xml:space="preserve">, such as </w:t>
      </w:r>
      <w:r>
        <w:rPr>
          <w:rFonts w:ascii="Times New Roman" w:hAnsi="Times New Roman" w:hint="eastAsia"/>
          <w:b w:val="0"/>
          <w:i/>
          <w:iCs/>
          <w:sz w:val="21"/>
          <w:szCs w:val="22"/>
          <w:lang w:val="en-US"/>
        </w:rPr>
        <w:t xml:space="preserve">multiple opportunities for HARQ-ACK transmission can be supported </w:t>
      </w:r>
      <w:r>
        <w:rPr>
          <w:rFonts w:ascii="Times New Roman" w:hAnsi="Times New Roman" w:hint="eastAsia"/>
          <w:b w:val="0"/>
          <w:i/>
          <w:iCs/>
          <w:sz w:val="21"/>
          <w:szCs w:val="22"/>
          <w:lang w:val="en-US"/>
        </w:rPr>
        <w:t>in NR-U, such as multiple carriers/BWPs/slots.</w:t>
      </w:r>
    </w:p>
    <w:p w:rsidR="00637A61" w:rsidRDefault="00F31DE4">
      <w:pPr>
        <w:jc w:val="both"/>
        <w:rPr>
          <w:kern w:val="2"/>
          <w:lang w:val="en-US" w:eastAsia="zh-CN"/>
        </w:rPr>
      </w:pPr>
      <w:r>
        <w:rPr>
          <w:rFonts w:hint="eastAsia"/>
          <w:kern w:val="2"/>
          <w:lang w:val="en-US" w:eastAsia="zh-CN"/>
        </w:rPr>
        <w:t>Furthermore, t</w:t>
      </w:r>
      <w:r>
        <w:rPr>
          <w:kern w:val="2"/>
          <w:lang w:val="en-US" w:eastAsia="zh-CN"/>
        </w:rPr>
        <w:t>o</w:t>
      </w:r>
      <w:r>
        <w:rPr>
          <w:rFonts w:hint="eastAsia"/>
          <w:kern w:val="2"/>
          <w:lang w:val="en-US" w:eastAsia="zh-CN"/>
        </w:rPr>
        <w:t xml:space="preserve"> implement </w:t>
      </w:r>
      <w:r w:rsidR="006F7B92">
        <w:rPr>
          <w:lang w:val="en-US" w:eastAsia="zh-CN"/>
        </w:rPr>
        <w:t>multiple</w:t>
      </w:r>
      <w:r>
        <w:rPr>
          <w:kern w:val="2"/>
          <w:lang w:eastAsia="zh-CN"/>
        </w:rPr>
        <w:t xml:space="preserve"> opportunities </w:t>
      </w:r>
      <w:r>
        <w:rPr>
          <w:rFonts w:hint="eastAsia"/>
          <w:kern w:val="2"/>
          <w:lang w:val="en-US" w:eastAsia="zh-CN"/>
        </w:rPr>
        <w:t xml:space="preserve">in time domain </w:t>
      </w:r>
      <w:r>
        <w:rPr>
          <w:kern w:val="2"/>
          <w:lang w:eastAsia="zh-CN"/>
        </w:rPr>
        <w:t>for HARQ-ACK</w:t>
      </w:r>
      <w:r>
        <w:rPr>
          <w:rFonts w:hint="eastAsia"/>
          <w:kern w:val="2"/>
          <w:lang w:val="en-US" w:eastAsia="zh-CN"/>
        </w:rPr>
        <w:t xml:space="preserve"> transmission, below </w:t>
      </w:r>
      <w:r>
        <w:rPr>
          <w:lang w:val="en-US" w:eastAsia="zh-CN"/>
        </w:rPr>
        <w:t>potential solutions for HARQ-ACK feedback</w:t>
      </w:r>
      <w:r>
        <w:rPr>
          <w:rFonts w:hint="eastAsia"/>
          <w:lang w:val="en-US" w:eastAsia="zh-CN"/>
        </w:rPr>
        <w:t xml:space="preserve"> can be considered.</w:t>
      </w:r>
    </w:p>
    <w:p w:rsidR="00637A61" w:rsidRDefault="00F31DE4" w:rsidP="006F7B92">
      <w:pPr>
        <w:pStyle w:val="3"/>
        <w:numPr>
          <w:ilvl w:val="0"/>
          <w:numId w:val="16"/>
        </w:numPr>
        <w:ind w:left="540" w:firstLineChars="0" w:hanging="270"/>
        <w:jc w:val="both"/>
        <w:rPr>
          <w:bCs/>
          <w:lang w:val="en-US"/>
        </w:rPr>
      </w:pPr>
      <w:r>
        <w:rPr>
          <w:b/>
          <w:lang w:val="en-US"/>
        </w:rPr>
        <w:t>A</w:t>
      </w:r>
      <w:r>
        <w:rPr>
          <w:rFonts w:hint="eastAsia"/>
          <w:b/>
          <w:lang w:val="en-US"/>
        </w:rPr>
        <w:t>lt1</w:t>
      </w:r>
      <w:r>
        <w:rPr>
          <w:lang w:val="en-US"/>
        </w:rPr>
        <w:t xml:space="preserve">: </w:t>
      </w:r>
      <w:proofErr w:type="spellStart"/>
      <w:r>
        <w:rPr>
          <w:lang w:val="en-US"/>
        </w:rPr>
        <w:t>gNB</w:t>
      </w:r>
      <w:proofErr w:type="spellEnd"/>
      <w:r>
        <w:rPr>
          <w:lang w:val="en-US"/>
        </w:rPr>
        <w:t xml:space="preserve"> requests/triggers feedback for PDSCH from earlier COT(s) or additional reporting of earlier HARQ feedback, where </w:t>
      </w:r>
      <w:r>
        <w:rPr>
          <w:bCs/>
          <w:lang w:val="en-US"/>
        </w:rPr>
        <w:t>the exact HARQ feedback timing and resource is provided to the UE in another DCI (in the same or in another COT)</w:t>
      </w:r>
    </w:p>
    <w:p w:rsidR="00637A61" w:rsidRDefault="00F31DE4" w:rsidP="006F7B92">
      <w:pPr>
        <w:pStyle w:val="3"/>
        <w:numPr>
          <w:ilvl w:val="0"/>
          <w:numId w:val="16"/>
        </w:numPr>
        <w:ind w:left="540" w:firstLineChars="0" w:hanging="270"/>
        <w:jc w:val="both"/>
        <w:rPr>
          <w:bCs/>
          <w:lang w:val="en-US"/>
        </w:rPr>
      </w:pPr>
      <w:r>
        <w:rPr>
          <w:rFonts w:hint="eastAsia"/>
          <w:b/>
          <w:lang w:val="en-US"/>
        </w:rPr>
        <w:t>Alt2</w:t>
      </w:r>
      <w:r>
        <w:rPr>
          <w:lang w:val="en-US"/>
        </w:rPr>
        <w:t>: UE is configured/a</w:t>
      </w:r>
      <w:r>
        <w:rPr>
          <w:lang w:val="en-US"/>
        </w:rPr>
        <w:t xml:space="preserve">llowed to report HARQ feedback for PDSCH from earlier COT(s) without an explicit request/trigger </w:t>
      </w:r>
    </w:p>
    <w:p w:rsidR="00637A61" w:rsidRDefault="00F31DE4" w:rsidP="006F7B92">
      <w:pPr>
        <w:pStyle w:val="3"/>
        <w:numPr>
          <w:ilvl w:val="0"/>
          <w:numId w:val="16"/>
        </w:numPr>
        <w:ind w:left="540" w:firstLineChars="0" w:hanging="270"/>
        <w:jc w:val="both"/>
        <w:rPr>
          <w:bCs/>
          <w:lang w:val="en-US"/>
        </w:rPr>
      </w:pPr>
      <w:r>
        <w:rPr>
          <w:rFonts w:hint="eastAsia"/>
          <w:b/>
          <w:lang w:val="en-US"/>
        </w:rPr>
        <w:t>Alt3</w:t>
      </w:r>
      <w:r>
        <w:rPr>
          <w:lang w:val="en-US"/>
        </w:rPr>
        <w:t xml:space="preserve">: </w:t>
      </w:r>
      <w:proofErr w:type="spellStart"/>
      <w:r>
        <w:rPr>
          <w:lang w:val="en-US"/>
        </w:rPr>
        <w:t>gNB</w:t>
      </w:r>
      <w:proofErr w:type="spellEnd"/>
      <w:r>
        <w:rPr>
          <w:lang w:val="en-US"/>
        </w:rPr>
        <w:t xml:space="preserve"> requests feedback outside the COT by </w:t>
      </w:r>
      <w:r>
        <w:rPr>
          <w:bCs/>
          <w:lang w:val="en-US"/>
        </w:rPr>
        <w:t>PDSCH-to-HARQ-timing-indicator in the DCI scheduling the PDSCH</w:t>
      </w:r>
    </w:p>
    <w:p w:rsidR="00637A61" w:rsidRDefault="00F31DE4" w:rsidP="00FD18B1">
      <w:pPr>
        <w:spacing w:beforeLines="50"/>
        <w:jc w:val="both"/>
        <w:rPr>
          <w:rFonts w:eastAsia="SimSun"/>
          <w:bCs/>
          <w:lang w:val="en-US" w:eastAsia="zh-CN"/>
        </w:rPr>
      </w:pPr>
      <w:r>
        <w:rPr>
          <w:rFonts w:eastAsia="SimSun" w:hint="eastAsia"/>
          <w:bCs/>
          <w:lang w:val="en-US" w:eastAsia="zh-CN"/>
        </w:rPr>
        <w:lastRenderedPageBreak/>
        <w:t>For alt1, it has better robustness than alt2 and</w:t>
      </w:r>
      <w:r>
        <w:rPr>
          <w:rFonts w:eastAsia="SimSun" w:hint="eastAsia"/>
          <w:bCs/>
          <w:lang w:val="en-US" w:eastAsia="zh-CN"/>
        </w:rPr>
        <w:t xml:space="preserve"> alt3 and it has reached agreement to support this option, but some specification influence should be considered, such as a new DCI or a new field in the DCI </w:t>
      </w:r>
      <w:r>
        <w:rPr>
          <w:rFonts w:eastAsia="SimSun" w:hint="eastAsia"/>
          <w:bCs/>
          <w:lang w:val="en-US" w:eastAsia="zh-CN"/>
        </w:rPr>
        <w:t xml:space="preserve">contained the HARQ process ID or </w:t>
      </w:r>
      <w:r>
        <w:rPr>
          <w:rFonts w:eastAsia="SimSun" w:hint="eastAsia"/>
          <w:bCs/>
          <w:lang w:val="en-US" w:eastAsia="zh-CN"/>
        </w:rPr>
        <w:t xml:space="preserve">HARQ process ID group </w:t>
      </w:r>
      <w:r>
        <w:rPr>
          <w:rFonts w:eastAsia="SimSun" w:hint="eastAsia"/>
          <w:bCs/>
          <w:lang w:val="en-US" w:eastAsia="zh-CN"/>
        </w:rPr>
        <w:t>should be defined for trigger earlier COT H</w:t>
      </w:r>
      <w:r>
        <w:rPr>
          <w:rFonts w:eastAsia="SimSun" w:hint="eastAsia"/>
          <w:bCs/>
          <w:lang w:val="en-US" w:eastAsia="zh-CN"/>
        </w:rPr>
        <w:t>ARQ f</w:t>
      </w:r>
      <w:r w:rsidR="006F7B92">
        <w:rPr>
          <w:rFonts w:eastAsia="SimSun" w:hint="eastAsia"/>
          <w:bCs/>
          <w:lang w:val="en-US" w:eastAsia="zh-CN"/>
        </w:rPr>
        <w:t xml:space="preserve">eedback. Besides, two times of </w:t>
      </w:r>
      <w:r>
        <w:rPr>
          <w:rFonts w:eastAsia="SimSun" w:hint="eastAsia"/>
          <w:bCs/>
          <w:lang w:val="en-US" w:eastAsia="zh-CN"/>
        </w:rPr>
        <w:t xml:space="preserve">CCA should be performed for </w:t>
      </w:r>
      <w:proofErr w:type="spellStart"/>
      <w:r>
        <w:rPr>
          <w:rFonts w:eastAsia="SimSun" w:hint="eastAsia"/>
          <w:bCs/>
          <w:lang w:val="en-US" w:eastAsia="zh-CN"/>
        </w:rPr>
        <w:t>gNB</w:t>
      </w:r>
      <w:proofErr w:type="spellEnd"/>
      <w:r>
        <w:rPr>
          <w:rFonts w:eastAsia="SimSun" w:hint="eastAsia"/>
          <w:bCs/>
          <w:lang w:val="en-US" w:eastAsia="zh-CN"/>
        </w:rPr>
        <w:t xml:space="preserve"> sending DCI and UE feedback HARQ-ACK.</w:t>
      </w:r>
    </w:p>
    <w:p w:rsidR="00637A61" w:rsidRDefault="00F31DE4" w:rsidP="00FD18B1">
      <w:pPr>
        <w:spacing w:beforeLines="50"/>
        <w:jc w:val="both"/>
        <w:rPr>
          <w:rFonts w:eastAsia="SimSun"/>
          <w:lang w:val="en-US" w:eastAsia="zh-CN"/>
        </w:rPr>
      </w:pPr>
      <w:r>
        <w:rPr>
          <w:rFonts w:eastAsia="SimSun" w:hint="eastAsia"/>
          <w:bCs/>
          <w:lang w:val="en-US" w:eastAsia="zh-CN"/>
        </w:rPr>
        <w:t xml:space="preserve">For alt2, </w:t>
      </w:r>
      <w:r>
        <w:rPr>
          <w:rFonts w:eastAsiaTheme="minorEastAsia"/>
        </w:rPr>
        <w:t xml:space="preserve">it will possibly cause ambiguity on HARQ-ACK payload between </w:t>
      </w:r>
      <w:proofErr w:type="spellStart"/>
      <w:r>
        <w:rPr>
          <w:rFonts w:eastAsiaTheme="minorEastAsia"/>
        </w:rPr>
        <w:t>gNB</w:t>
      </w:r>
      <w:proofErr w:type="spellEnd"/>
      <w:r>
        <w:rPr>
          <w:rFonts w:eastAsiaTheme="minorEastAsia"/>
        </w:rPr>
        <w:t xml:space="preserve"> and UE.</w:t>
      </w:r>
      <w:r>
        <w:rPr>
          <w:rFonts w:eastAsia="SimSun" w:hint="eastAsia"/>
          <w:lang w:val="en-US" w:eastAsia="zh-CN"/>
        </w:rPr>
        <w:t xml:space="preserve"> However, if UE transmit the HARQ process information </w:t>
      </w:r>
      <w:r>
        <w:rPr>
          <w:bCs/>
          <w:lang w:val="en-US"/>
        </w:rPr>
        <w:t>corresponding</w:t>
      </w:r>
      <w:r>
        <w:rPr>
          <w:bCs/>
          <w:lang w:val="en-US"/>
        </w:rPr>
        <w:t xml:space="preserve"> to PDSCH</w:t>
      </w:r>
      <w:r>
        <w:rPr>
          <w:rFonts w:eastAsia="SimSun" w:hint="eastAsia"/>
          <w:bCs/>
          <w:lang w:val="en-US" w:eastAsia="zh-CN"/>
        </w:rPr>
        <w:t xml:space="preserve"> </w:t>
      </w:r>
      <w:r>
        <w:rPr>
          <w:rFonts w:eastAsia="SimSun" w:hint="eastAsia"/>
          <w:lang w:val="en-US" w:eastAsia="zh-CN"/>
        </w:rPr>
        <w:t xml:space="preserve">to </w:t>
      </w:r>
      <w:proofErr w:type="spellStart"/>
      <w:r>
        <w:rPr>
          <w:rFonts w:eastAsia="SimSun" w:hint="eastAsia"/>
          <w:lang w:val="en-US" w:eastAsia="zh-CN"/>
        </w:rPr>
        <w:t>gNB</w:t>
      </w:r>
      <w:proofErr w:type="spellEnd"/>
      <w:r>
        <w:rPr>
          <w:rFonts w:eastAsia="SimSun" w:hint="eastAsia"/>
          <w:lang w:val="en-US" w:eastAsia="zh-CN"/>
        </w:rPr>
        <w:t xml:space="preserve"> with the feedback HARQ-ACK, then there would be no alignment issues. Furthermore, alt2 and alt1 can be combined used, such as a timer can be configured, if UE has not </w:t>
      </w:r>
      <w:proofErr w:type="gramStart"/>
      <w:r>
        <w:rPr>
          <w:rFonts w:eastAsia="SimSun" w:hint="eastAsia"/>
          <w:lang w:val="en-US" w:eastAsia="zh-CN"/>
        </w:rPr>
        <w:t>receive</w:t>
      </w:r>
      <w:proofErr w:type="gramEnd"/>
      <w:r>
        <w:rPr>
          <w:rFonts w:eastAsia="SimSun" w:hint="eastAsia"/>
          <w:lang w:val="en-US" w:eastAsia="zh-CN"/>
        </w:rPr>
        <w:t xml:space="preserve"> the </w:t>
      </w:r>
      <w:proofErr w:type="spellStart"/>
      <w:r>
        <w:rPr>
          <w:rFonts w:eastAsia="SimSun" w:hint="eastAsia"/>
          <w:lang w:val="en-US" w:eastAsia="zh-CN"/>
        </w:rPr>
        <w:t>gNB</w:t>
      </w:r>
      <w:proofErr w:type="spellEnd"/>
      <w:r>
        <w:rPr>
          <w:rFonts w:eastAsia="SimSun" w:hint="eastAsia"/>
          <w:lang w:val="en-US" w:eastAsia="zh-CN"/>
        </w:rPr>
        <w:t xml:space="preserve"> trigger information before the timer expire, it can use </w:t>
      </w:r>
      <w:r>
        <w:rPr>
          <w:rFonts w:eastAsia="SimSun" w:hint="eastAsia"/>
          <w:lang w:val="en-US" w:eastAsia="zh-CN"/>
        </w:rPr>
        <w:t>alt2.</w:t>
      </w:r>
    </w:p>
    <w:p w:rsidR="00637A61" w:rsidRDefault="00F31DE4" w:rsidP="00FD18B1">
      <w:pPr>
        <w:spacing w:beforeLines="50"/>
        <w:jc w:val="both"/>
        <w:rPr>
          <w:rFonts w:eastAsia="SimSun"/>
          <w:bCs/>
          <w:lang w:val="en-US" w:eastAsia="zh-CN"/>
        </w:rPr>
      </w:pPr>
      <w:r>
        <w:rPr>
          <w:rFonts w:eastAsia="SimSun" w:hint="eastAsia"/>
          <w:bCs/>
          <w:lang w:val="en-US" w:eastAsia="zh-CN"/>
        </w:rPr>
        <w:t xml:space="preserve">For alt3, </w:t>
      </w:r>
      <w:proofErr w:type="spellStart"/>
      <w:r>
        <w:rPr>
          <w:rFonts w:eastAsia="SimSun" w:hint="eastAsia"/>
          <w:bCs/>
          <w:lang w:val="en-US" w:eastAsia="zh-CN"/>
        </w:rPr>
        <w:t>gNB</w:t>
      </w:r>
      <w:proofErr w:type="spellEnd"/>
      <w:r>
        <w:rPr>
          <w:rFonts w:eastAsia="SimSun" w:hint="eastAsia"/>
          <w:bCs/>
          <w:lang w:val="en-US" w:eastAsia="zh-CN"/>
        </w:rPr>
        <w:t xml:space="preserve"> can use </w:t>
      </w:r>
      <w:r>
        <w:rPr>
          <w:bCs/>
          <w:lang w:val="en-US"/>
        </w:rPr>
        <w:t>PDSCH-to-HARQ-timing-indicator</w:t>
      </w:r>
      <w:r>
        <w:rPr>
          <w:rFonts w:eastAsia="SimSun" w:hint="eastAsia"/>
          <w:bCs/>
          <w:lang w:val="en-US" w:eastAsia="zh-CN"/>
        </w:rPr>
        <w:t xml:space="preserve"> to inform UE that the HARQ-ACK feedback for a PDSCH is to be transmitted in the next COT, therefore no specification change is needed, but t</w:t>
      </w:r>
      <w:r w:rsidR="00C4666C">
        <w:rPr>
          <w:rFonts w:eastAsia="SimSun" w:hint="eastAsia"/>
          <w:bCs/>
          <w:lang w:val="en-US" w:eastAsia="zh-CN"/>
        </w:rPr>
        <w:t>he reliability is not assured</w:t>
      </w:r>
      <w:r w:rsidR="00C4666C">
        <w:rPr>
          <w:rFonts w:eastAsia="SimSun"/>
          <w:bCs/>
          <w:lang w:val="en-US" w:eastAsia="zh-CN"/>
        </w:rPr>
        <w:t>, b</w:t>
      </w:r>
      <w:r>
        <w:rPr>
          <w:rFonts w:eastAsia="SimSun" w:hint="eastAsia"/>
          <w:bCs/>
          <w:lang w:val="en-US" w:eastAsia="zh-CN"/>
        </w:rPr>
        <w:t xml:space="preserve">ecause </w:t>
      </w:r>
      <w:r>
        <w:rPr>
          <w:rFonts w:eastAsiaTheme="minorEastAsia"/>
          <w:lang w:eastAsia="zh-CN"/>
        </w:rPr>
        <w:t xml:space="preserve">UE may </w:t>
      </w:r>
      <w:r>
        <w:rPr>
          <w:rFonts w:eastAsiaTheme="minorEastAsia" w:hint="eastAsia"/>
          <w:lang w:eastAsia="zh-CN"/>
        </w:rPr>
        <w:t>perform</w:t>
      </w:r>
      <w:r>
        <w:rPr>
          <w:rFonts w:eastAsiaTheme="minorEastAsia"/>
          <w:lang w:eastAsia="zh-CN"/>
        </w:rPr>
        <w:t xml:space="preserve"> cat</w:t>
      </w:r>
      <w:r>
        <w:rPr>
          <w:rFonts w:eastAsiaTheme="minorEastAsia"/>
          <w:lang w:eastAsia="zh-CN"/>
        </w:rPr>
        <w:t xml:space="preserve">egory 4 LBT to acquire </w:t>
      </w:r>
      <w:r>
        <w:rPr>
          <w:rFonts w:eastAsiaTheme="minorEastAsia" w:hint="eastAsia"/>
          <w:lang w:val="en-US" w:eastAsia="zh-CN"/>
        </w:rPr>
        <w:t>the COT</w:t>
      </w:r>
      <w:r>
        <w:rPr>
          <w:rFonts w:eastAsiaTheme="minorEastAsia"/>
          <w:lang w:eastAsia="zh-CN"/>
        </w:rPr>
        <w:t xml:space="preserve"> and then</w:t>
      </w:r>
      <w:r>
        <w:rPr>
          <w:rFonts w:eastAsiaTheme="minorEastAsia"/>
          <w:lang w:eastAsia="zh-CN"/>
        </w:rPr>
        <w:t xml:space="preserve"> transmit HARQ-ACK</w:t>
      </w:r>
      <w:r>
        <w:rPr>
          <w:rFonts w:eastAsia="SimSun" w:hint="eastAsia"/>
          <w:bCs/>
          <w:lang w:val="en-US" w:eastAsia="zh-CN"/>
        </w:rPr>
        <w:t>.</w:t>
      </w:r>
    </w:p>
    <w:p w:rsidR="00637A61" w:rsidRDefault="00F31DE4">
      <w:pPr>
        <w:pStyle w:val="3"/>
        <w:ind w:firstLineChars="0" w:firstLine="0"/>
        <w:jc w:val="both"/>
        <w:rPr>
          <w:bCs/>
          <w:lang w:val="en-US" w:eastAsia="zh-CN"/>
        </w:rPr>
      </w:pPr>
      <w:r>
        <w:rPr>
          <w:rFonts w:eastAsiaTheme="minorEastAsia"/>
          <w:lang w:eastAsia="zh-CN"/>
        </w:rPr>
        <w:t xml:space="preserve">In conclusion, we see </w:t>
      </w:r>
      <w:r>
        <w:rPr>
          <w:rFonts w:eastAsiaTheme="minorEastAsia" w:hint="eastAsia"/>
          <w:lang w:val="en-US" w:eastAsia="zh-CN"/>
        </w:rPr>
        <w:t xml:space="preserve">each Alt has the merits and </w:t>
      </w:r>
      <w:r>
        <w:rPr>
          <w:rFonts w:eastAsiaTheme="minorEastAsia"/>
          <w:lang w:eastAsia="zh-CN"/>
        </w:rPr>
        <w:t>the demerits</w:t>
      </w:r>
      <w:r>
        <w:rPr>
          <w:rFonts w:eastAsiaTheme="minorEastAsia" w:hint="eastAsia"/>
          <w:lang w:val="en-US" w:eastAsia="zh-CN"/>
        </w:rPr>
        <w:t>, therefore, all three methods mentioned above can be considered.</w:t>
      </w:r>
    </w:p>
    <w:p w:rsidR="00637A61" w:rsidRDefault="00F31DE4">
      <w:pPr>
        <w:jc w:val="both"/>
        <w:rPr>
          <w:rFonts w:eastAsia="SimSun"/>
          <w:lang w:val="en-US" w:eastAsia="zh-CN"/>
        </w:rPr>
      </w:pPr>
      <w:r>
        <w:rPr>
          <w:rFonts w:eastAsia="SimSun"/>
          <w:b/>
          <w:i/>
          <w:iCs/>
          <w:lang w:eastAsia="zh-CN"/>
        </w:rPr>
        <w:t xml:space="preserve">Proposal </w:t>
      </w:r>
      <w:r>
        <w:rPr>
          <w:rFonts w:eastAsia="SimSun" w:hint="eastAsia"/>
          <w:b/>
          <w:i/>
          <w:iCs/>
          <w:lang w:val="en-US" w:eastAsia="zh-CN"/>
        </w:rPr>
        <w:t xml:space="preserve">2: </w:t>
      </w:r>
      <w:r>
        <w:rPr>
          <w:rFonts w:eastAsia="SimSun"/>
          <w:bCs/>
          <w:i/>
          <w:iCs/>
          <w:lang w:val="en-US" w:eastAsia="zh-CN"/>
        </w:rPr>
        <w:t xml:space="preserve">both </w:t>
      </w:r>
      <w:proofErr w:type="spellStart"/>
      <w:r>
        <w:rPr>
          <w:rFonts w:eastAsia="SimSun" w:hint="eastAsia"/>
          <w:bCs/>
          <w:i/>
          <w:iCs/>
          <w:lang w:val="en-US" w:eastAsia="zh-CN"/>
        </w:rPr>
        <w:t>gNB</w:t>
      </w:r>
      <w:proofErr w:type="spellEnd"/>
      <w:r>
        <w:rPr>
          <w:rFonts w:eastAsia="SimSun" w:hint="eastAsia"/>
          <w:bCs/>
          <w:i/>
          <w:iCs/>
          <w:lang w:val="en-US" w:eastAsia="zh-CN"/>
        </w:rPr>
        <w:t xml:space="preserve"> </w:t>
      </w:r>
      <w:r>
        <w:rPr>
          <w:rFonts w:eastAsia="SimSun"/>
          <w:bCs/>
          <w:i/>
          <w:iCs/>
          <w:lang w:eastAsia="zh-CN"/>
        </w:rPr>
        <w:t>explicit request/trigger</w:t>
      </w:r>
      <w:r>
        <w:rPr>
          <w:rFonts w:eastAsia="SimSun"/>
          <w:bCs/>
          <w:i/>
          <w:iCs/>
          <w:lang w:val="en-US" w:eastAsia="zh-CN"/>
        </w:rPr>
        <w:t xml:space="preserve"> and </w:t>
      </w:r>
      <w:r>
        <w:rPr>
          <w:rFonts w:eastAsia="SimSun" w:hint="eastAsia"/>
          <w:bCs/>
          <w:i/>
          <w:iCs/>
          <w:lang w:val="en-US" w:eastAsia="zh-CN"/>
        </w:rPr>
        <w:t xml:space="preserve">UE </w:t>
      </w:r>
      <w:r>
        <w:rPr>
          <w:rFonts w:eastAsia="SimSun"/>
          <w:bCs/>
          <w:i/>
          <w:iCs/>
          <w:lang w:val="en-US" w:eastAsia="zh-CN"/>
        </w:rPr>
        <w:t xml:space="preserve">implicit </w:t>
      </w:r>
      <w:r>
        <w:rPr>
          <w:rFonts w:eastAsia="SimSun" w:hint="eastAsia"/>
          <w:bCs/>
          <w:i/>
          <w:iCs/>
          <w:lang w:val="en-US" w:eastAsia="zh-CN"/>
        </w:rPr>
        <w:t xml:space="preserve">report </w:t>
      </w:r>
      <w:r>
        <w:rPr>
          <w:rFonts w:eastAsia="SimSun"/>
          <w:bCs/>
          <w:i/>
          <w:iCs/>
          <w:lang w:val="en-US" w:eastAsia="zh-CN"/>
        </w:rPr>
        <w:t>method</w:t>
      </w:r>
      <w:r>
        <w:rPr>
          <w:rFonts w:eastAsia="SimSun" w:hint="eastAsia"/>
          <w:bCs/>
          <w:i/>
          <w:iCs/>
          <w:lang w:val="en-US" w:eastAsia="zh-CN"/>
        </w:rPr>
        <w:t>s</w:t>
      </w:r>
      <w:r>
        <w:rPr>
          <w:rFonts w:eastAsia="SimSun"/>
          <w:bCs/>
          <w:i/>
          <w:iCs/>
          <w:lang w:val="en-US" w:eastAsia="zh-CN"/>
        </w:rPr>
        <w:t xml:space="preserve"> can be considered for HARQ-ACK transmission.</w:t>
      </w:r>
    </w:p>
    <w:p w:rsidR="00637A61" w:rsidRDefault="00F31DE4">
      <w:pPr>
        <w:pStyle w:val="Heading3"/>
        <w:tabs>
          <w:tab w:val="left" w:pos="450"/>
        </w:tabs>
        <w:spacing w:before="120" w:after="180"/>
        <w:ind w:left="1134" w:hanging="1134"/>
        <w:rPr>
          <w:rFonts w:cs="Times New Roman"/>
          <w:bCs w:val="0"/>
          <w:iCs w:val="0"/>
          <w:color w:val="000000"/>
          <w:sz w:val="21"/>
          <w:szCs w:val="21"/>
          <w:lang w:val="en-US" w:eastAsia="zh-CN"/>
        </w:rPr>
      </w:pPr>
      <w:r>
        <w:rPr>
          <w:rFonts w:cs="Times New Roman" w:hint="eastAsia"/>
          <w:bCs w:val="0"/>
          <w:iCs w:val="0"/>
          <w:color w:val="000000"/>
          <w:sz w:val="21"/>
          <w:szCs w:val="21"/>
          <w:lang w:val="en-US" w:eastAsia="zh-CN"/>
        </w:rPr>
        <w:t>HARQ-ACK codebook</w:t>
      </w:r>
    </w:p>
    <w:p w:rsidR="00637A61" w:rsidRDefault="00F31DE4">
      <w:pPr>
        <w:jc w:val="both"/>
        <w:rPr>
          <w:kern w:val="2"/>
          <w:lang w:eastAsia="zh-CN"/>
        </w:rPr>
      </w:pPr>
      <w:r>
        <w:rPr>
          <w:rFonts w:hint="eastAsia"/>
          <w:kern w:val="2"/>
          <w:lang w:val="en-US" w:eastAsia="zh-CN"/>
        </w:rPr>
        <w:t>F</w:t>
      </w:r>
      <w:r>
        <w:rPr>
          <w:kern w:val="2"/>
          <w:lang w:eastAsia="zh-CN"/>
        </w:rPr>
        <w:t>or NR both semi-static and dynamic HARQ-ACK codebook</w:t>
      </w:r>
      <w:r>
        <w:rPr>
          <w:kern w:val="2"/>
          <w:lang w:eastAsia="zh-CN"/>
        </w:rPr>
        <w:t>s</w:t>
      </w:r>
      <w:r>
        <w:rPr>
          <w:kern w:val="2"/>
          <w:lang w:eastAsia="zh-CN"/>
        </w:rPr>
        <w:t xml:space="preserve"> are supported</w:t>
      </w:r>
      <w:r>
        <w:rPr>
          <w:rFonts w:hint="eastAsia"/>
          <w:kern w:val="2"/>
          <w:lang w:val="en-US" w:eastAsia="zh-CN"/>
        </w:rPr>
        <w:t xml:space="preserve"> </w:t>
      </w:r>
      <w:r>
        <w:rPr>
          <w:kern w:val="2"/>
          <w:lang w:val="en-US" w:eastAsia="zh-CN"/>
        </w:rPr>
        <w:t>to</w:t>
      </w:r>
      <w:r>
        <w:rPr>
          <w:rFonts w:hint="eastAsia"/>
          <w:kern w:val="2"/>
          <w:lang w:val="en-US" w:eastAsia="zh-CN"/>
        </w:rPr>
        <w:t xml:space="preserve"> achieve </w:t>
      </w:r>
      <w:r>
        <w:rPr>
          <w:kern w:val="2"/>
          <w:lang w:eastAsia="zh-CN"/>
        </w:rPr>
        <w:t>multiple TBs, TTIs, carriers, and CBGs</w:t>
      </w:r>
      <w:r>
        <w:rPr>
          <w:rFonts w:hint="eastAsia"/>
          <w:kern w:val="2"/>
          <w:lang w:val="en-US" w:eastAsia="zh-CN"/>
        </w:rPr>
        <w:t xml:space="preserve"> HARQ-ACK transmission in a HARQ-ACK codebook at the same time</w:t>
      </w:r>
      <w:r>
        <w:rPr>
          <w:kern w:val="2"/>
          <w:lang w:eastAsia="zh-CN"/>
        </w:rPr>
        <w:t>.</w:t>
      </w:r>
    </w:p>
    <w:p w:rsidR="00637A61" w:rsidRDefault="00F31DE4">
      <w:pPr>
        <w:jc w:val="both"/>
        <w:rPr>
          <w:rFonts w:eastAsia="SimSun"/>
          <w:b/>
          <w:lang w:val="en-US" w:eastAsia="zh-CN"/>
        </w:rPr>
      </w:pPr>
      <w:r>
        <w:rPr>
          <w:kern w:val="2"/>
          <w:lang w:eastAsia="zh-CN"/>
        </w:rPr>
        <w:t xml:space="preserve">For </w:t>
      </w:r>
      <w:r>
        <w:rPr>
          <w:rFonts w:hint="eastAsia"/>
          <w:kern w:val="2"/>
          <w:lang w:val="en-US" w:eastAsia="zh-CN"/>
        </w:rPr>
        <w:t xml:space="preserve">NR-U </w:t>
      </w:r>
      <w:r>
        <w:rPr>
          <w:kern w:val="2"/>
          <w:lang w:eastAsia="zh-CN"/>
        </w:rPr>
        <w:t>semi-static HARQ-ACK codebook, due to potential supplementary transmission of HARQ-ACK</w:t>
      </w:r>
      <w:r>
        <w:rPr>
          <w:rFonts w:hint="eastAsia"/>
          <w:kern w:val="2"/>
          <w:lang w:val="en-US" w:eastAsia="zh-CN"/>
        </w:rPr>
        <w:t xml:space="preserve"> as discussed in </w:t>
      </w:r>
      <w:r>
        <w:rPr>
          <w:kern w:val="2"/>
          <w:lang w:val="en-US" w:eastAsia="zh-CN"/>
        </w:rPr>
        <w:t>S</w:t>
      </w:r>
      <w:r>
        <w:rPr>
          <w:rFonts w:hint="eastAsia"/>
          <w:kern w:val="2"/>
          <w:lang w:val="en-US" w:eastAsia="zh-CN"/>
        </w:rPr>
        <w:t xml:space="preserve">ection </w:t>
      </w:r>
      <w:r>
        <w:rPr>
          <w:rFonts w:hint="eastAsia"/>
          <w:kern w:val="2"/>
          <w:lang w:val="en-US" w:eastAsia="zh-CN"/>
        </w:rPr>
        <w:t>2.2, the HARQ-ACK codebook size could be very large</w:t>
      </w:r>
      <w:r>
        <w:rPr>
          <w:kern w:val="2"/>
          <w:lang w:eastAsia="zh-CN"/>
        </w:rPr>
        <w:t>, e</w:t>
      </w:r>
      <w:r>
        <w:rPr>
          <w:kern w:val="2"/>
          <w:lang w:eastAsia="zh-CN"/>
        </w:rPr>
        <w:t xml:space="preserve">.g., </w:t>
      </w:r>
      <w:r>
        <w:rPr>
          <w:kern w:val="2"/>
          <w:lang w:eastAsia="zh-CN"/>
        </w:rPr>
        <w:t xml:space="preserve">a huge burden for UL control channel. </w:t>
      </w:r>
      <w:r>
        <w:rPr>
          <w:rFonts w:hint="eastAsia"/>
          <w:kern w:val="2"/>
          <w:lang w:val="en-US" w:eastAsia="zh-CN"/>
        </w:rPr>
        <w:t xml:space="preserve">However, it </w:t>
      </w:r>
      <w:r>
        <w:rPr>
          <w:kern w:val="2"/>
          <w:lang w:val="en-US" w:eastAsia="zh-CN"/>
        </w:rPr>
        <w:t>can avoid</w:t>
      </w:r>
      <w:r>
        <w:rPr>
          <w:rFonts w:hint="eastAsia"/>
          <w:kern w:val="2"/>
          <w:lang w:val="en-US" w:eastAsia="zh-CN"/>
        </w:rPr>
        <w:t xml:space="preserve"> misunderstanding. </w:t>
      </w:r>
      <w:r>
        <w:rPr>
          <w:kern w:val="2"/>
          <w:lang w:eastAsia="zh-CN"/>
        </w:rPr>
        <w:t xml:space="preserve">In </w:t>
      </w:r>
      <w:r>
        <w:rPr>
          <w:kern w:val="2"/>
          <w:lang w:eastAsia="zh-CN"/>
        </w:rPr>
        <w:t xml:space="preserve">contrast, dynamic HARQ codebook has </w:t>
      </w:r>
      <w:r>
        <w:rPr>
          <w:kern w:val="2"/>
          <w:lang w:eastAsia="zh-CN"/>
        </w:rPr>
        <w:t xml:space="preserve">the </w:t>
      </w:r>
      <w:r>
        <w:rPr>
          <w:kern w:val="2"/>
          <w:lang w:eastAsia="zh-CN"/>
        </w:rPr>
        <w:t xml:space="preserve">benefit of significant overhead reduction because only the actual scheduled PDSCHs need to be acknowledged. </w:t>
      </w:r>
      <w:r>
        <w:rPr>
          <w:rFonts w:hint="eastAsia"/>
          <w:kern w:val="2"/>
          <w:lang w:val="en-US" w:eastAsia="zh-CN"/>
        </w:rPr>
        <w:t xml:space="preserve">And the </w:t>
      </w:r>
      <w:r>
        <w:rPr>
          <w:kern w:val="2"/>
          <w:lang w:eastAsia="zh-CN"/>
        </w:rPr>
        <w:t>DAI mechanism can</w:t>
      </w:r>
      <w:r>
        <w:rPr>
          <w:rFonts w:hint="eastAsia"/>
          <w:kern w:val="2"/>
          <w:lang w:val="en-US" w:eastAsia="zh-CN"/>
        </w:rPr>
        <w:t xml:space="preserve"> help to indicate UE the total </w:t>
      </w:r>
      <w:r>
        <w:rPr>
          <w:kern w:val="2"/>
          <w:lang w:eastAsia="zh-CN"/>
        </w:rPr>
        <w:t>number of bits of HARQ-ACK</w:t>
      </w:r>
      <w:r>
        <w:rPr>
          <w:rFonts w:hint="eastAsia"/>
          <w:kern w:val="2"/>
          <w:lang w:val="en-US" w:eastAsia="zh-CN"/>
        </w:rPr>
        <w:t xml:space="preserve">. However, </w:t>
      </w:r>
      <w:r>
        <w:rPr>
          <w:kern w:val="2"/>
          <w:lang w:eastAsia="zh-CN"/>
        </w:rPr>
        <w:t>the existing DAI</w:t>
      </w:r>
      <w:r>
        <w:rPr>
          <w:rFonts w:hint="eastAsia"/>
          <w:kern w:val="2"/>
          <w:lang w:val="en-US" w:eastAsia="zh-CN"/>
        </w:rPr>
        <w:t xml:space="preserve"> </w:t>
      </w:r>
      <w:proofErr w:type="gramStart"/>
      <w:r w:rsidR="00C4666C">
        <w:rPr>
          <w:kern w:val="2"/>
          <w:lang w:val="en-US" w:eastAsia="zh-CN"/>
        </w:rPr>
        <w:t>has</w:t>
      </w:r>
      <w:proofErr w:type="gramEnd"/>
      <w:r>
        <w:rPr>
          <w:rFonts w:hint="eastAsia"/>
          <w:kern w:val="2"/>
          <w:lang w:val="en-US" w:eastAsia="zh-CN"/>
        </w:rPr>
        <w:t xml:space="preserve"> </w:t>
      </w:r>
      <w:r>
        <w:rPr>
          <w:rFonts w:hint="eastAsia"/>
          <w:kern w:val="2"/>
          <w:lang w:val="en-US" w:eastAsia="zh-CN"/>
        </w:rPr>
        <w:t>only 2</w:t>
      </w:r>
      <w:r>
        <w:rPr>
          <w:kern w:val="2"/>
          <w:lang w:val="en-US" w:eastAsia="zh-CN"/>
        </w:rPr>
        <w:t xml:space="preserve"> </w:t>
      </w:r>
      <w:r>
        <w:rPr>
          <w:rFonts w:hint="eastAsia"/>
          <w:kern w:val="2"/>
          <w:lang w:val="en-US" w:eastAsia="zh-CN"/>
        </w:rPr>
        <w:t>bits</w:t>
      </w:r>
      <w:r>
        <w:rPr>
          <w:kern w:val="2"/>
          <w:lang w:val="en-US" w:eastAsia="zh-CN"/>
        </w:rPr>
        <w:t>.</w:t>
      </w:r>
      <w:r>
        <w:rPr>
          <w:kern w:val="2"/>
          <w:lang w:val="en-US" w:eastAsia="zh-CN"/>
        </w:rPr>
        <w:t xml:space="preserve"> </w:t>
      </w:r>
      <w:r>
        <w:rPr>
          <w:kern w:val="2"/>
          <w:lang w:val="en-US" w:eastAsia="zh-CN"/>
        </w:rPr>
        <w:t>I</w:t>
      </w:r>
      <w:r>
        <w:rPr>
          <w:rFonts w:hint="eastAsia"/>
          <w:kern w:val="2"/>
          <w:lang w:val="en-US" w:eastAsia="zh-CN"/>
        </w:rPr>
        <w:t xml:space="preserve">f PDSCH </w:t>
      </w:r>
      <w:r>
        <w:rPr>
          <w:kern w:val="2"/>
          <w:lang w:val="en-US" w:eastAsia="zh-CN"/>
        </w:rPr>
        <w:t>can</w:t>
      </w:r>
      <w:r>
        <w:rPr>
          <w:rFonts w:hint="eastAsia"/>
          <w:kern w:val="2"/>
          <w:lang w:val="en-US" w:eastAsia="zh-CN"/>
        </w:rPr>
        <w:t>not</w:t>
      </w:r>
      <w:r>
        <w:rPr>
          <w:kern w:val="2"/>
          <w:lang w:val="en-US" w:eastAsia="zh-CN"/>
        </w:rPr>
        <w:t xml:space="preserve"> be</w:t>
      </w:r>
      <w:r>
        <w:rPr>
          <w:rFonts w:hint="eastAsia"/>
          <w:kern w:val="2"/>
          <w:lang w:val="en-US" w:eastAsia="zh-CN"/>
        </w:rPr>
        <w:t xml:space="preserve"> transmitted</w:t>
      </w:r>
      <w:r>
        <w:rPr>
          <w:kern w:val="2"/>
          <w:lang w:val="en-US" w:eastAsia="zh-CN"/>
        </w:rPr>
        <w:t xml:space="preserve"> due to LBT failures</w:t>
      </w:r>
      <w:r>
        <w:rPr>
          <w:rFonts w:hint="eastAsia"/>
          <w:kern w:val="2"/>
          <w:lang w:val="en-US" w:eastAsia="zh-CN"/>
        </w:rPr>
        <w:t xml:space="preserve"> </w:t>
      </w:r>
      <w:r>
        <w:rPr>
          <w:kern w:val="2"/>
          <w:lang w:eastAsia="zh-CN"/>
        </w:rPr>
        <w:t>accumulated over</w:t>
      </w:r>
      <w:r>
        <w:rPr>
          <w:rFonts w:hint="eastAsia"/>
          <w:kern w:val="2"/>
          <w:lang w:val="en-US" w:eastAsia="zh-CN"/>
        </w:rPr>
        <w:t xml:space="preserve"> 4 times, </w:t>
      </w:r>
      <w:r>
        <w:rPr>
          <w:rFonts w:hint="eastAsia"/>
          <w:kern w:val="2"/>
          <w:lang w:val="en-US" w:eastAsia="zh-CN"/>
        </w:rPr>
        <w:t xml:space="preserve">the </w:t>
      </w:r>
      <w:r>
        <w:rPr>
          <w:kern w:val="2"/>
          <w:lang w:eastAsia="zh-CN"/>
        </w:rPr>
        <w:t xml:space="preserve">ambiguity between UE and </w:t>
      </w:r>
      <w:proofErr w:type="spellStart"/>
      <w:r>
        <w:rPr>
          <w:kern w:val="2"/>
          <w:lang w:eastAsia="zh-CN"/>
        </w:rPr>
        <w:t>gNB</w:t>
      </w:r>
      <w:proofErr w:type="spellEnd"/>
      <w:r>
        <w:rPr>
          <w:rFonts w:hint="eastAsia"/>
          <w:kern w:val="2"/>
          <w:lang w:val="en-US" w:eastAsia="zh-CN"/>
        </w:rPr>
        <w:t xml:space="preserve"> </w:t>
      </w:r>
      <w:r>
        <w:rPr>
          <w:rFonts w:hint="eastAsia"/>
          <w:kern w:val="2"/>
          <w:lang w:val="en-US" w:eastAsia="zh-CN"/>
        </w:rPr>
        <w:t>c</w:t>
      </w:r>
      <w:r>
        <w:rPr>
          <w:kern w:val="2"/>
          <w:lang w:val="en-US" w:eastAsia="zh-CN"/>
        </w:rPr>
        <w:t>an still</w:t>
      </w:r>
      <w:r>
        <w:rPr>
          <w:rFonts w:hint="eastAsia"/>
          <w:kern w:val="2"/>
          <w:lang w:val="en-US" w:eastAsia="zh-CN"/>
        </w:rPr>
        <w:t xml:space="preserve"> </w:t>
      </w:r>
      <w:r>
        <w:rPr>
          <w:rFonts w:hint="eastAsia"/>
          <w:kern w:val="2"/>
          <w:lang w:val="en-US" w:eastAsia="zh-CN"/>
        </w:rPr>
        <w:t xml:space="preserve">occur. </w:t>
      </w:r>
      <w:r>
        <w:rPr>
          <w:kern w:val="2"/>
          <w:lang w:eastAsia="zh-CN"/>
        </w:rPr>
        <w:t xml:space="preserve">Therefore, enhanced DAI mechanisms should be considered to indicate HARQ feedback of PDSCH(s) including the accumulated unacknowledged PDSCH(s) due to LBT failures. </w:t>
      </w:r>
    </w:p>
    <w:p w:rsidR="00637A61" w:rsidRDefault="00F31DE4">
      <w:pPr>
        <w:jc w:val="both"/>
        <w:rPr>
          <w:rFonts w:eastAsia="SimSun"/>
          <w:bCs/>
          <w:i/>
          <w:iCs/>
          <w:lang w:val="en-US" w:eastAsia="zh-CN"/>
        </w:rPr>
      </w:pPr>
      <w:r>
        <w:rPr>
          <w:rFonts w:eastAsia="SimSun"/>
          <w:b/>
          <w:i/>
          <w:iCs/>
          <w:lang w:eastAsia="zh-CN"/>
        </w:rPr>
        <w:t xml:space="preserve">Proposal </w:t>
      </w:r>
      <w:r>
        <w:rPr>
          <w:rFonts w:eastAsia="SimSun" w:hint="eastAsia"/>
          <w:b/>
          <w:i/>
          <w:iCs/>
          <w:lang w:val="en-US" w:eastAsia="zh-CN"/>
        </w:rPr>
        <w:t xml:space="preserve">3: </w:t>
      </w:r>
      <w:r>
        <w:rPr>
          <w:rFonts w:eastAsia="SimSun"/>
          <w:bCs/>
          <w:i/>
          <w:iCs/>
          <w:lang w:val="en-US" w:eastAsia="zh-CN"/>
        </w:rPr>
        <w:t>B</w:t>
      </w:r>
      <w:r>
        <w:rPr>
          <w:rFonts w:eastAsia="SimSun" w:hint="eastAsia"/>
          <w:bCs/>
          <w:i/>
          <w:iCs/>
          <w:lang w:val="en-US" w:eastAsia="zh-CN"/>
        </w:rPr>
        <w:t xml:space="preserve">oth </w:t>
      </w:r>
      <w:r>
        <w:rPr>
          <w:bCs/>
          <w:i/>
          <w:iCs/>
          <w:kern w:val="2"/>
          <w:lang w:eastAsia="zh-CN"/>
        </w:rPr>
        <w:t>semi-static and dynamic HARQ-ACK codebook</w:t>
      </w:r>
      <w:r>
        <w:rPr>
          <w:rFonts w:hint="eastAsia"/>
          <w:bCs/>
          <w:i/>
          <w:iCs/>
          <w:kern w:val="2"/>
          <w:lang w:val="en-US" w:eastAsia="zh-CN"/>
        </w:rPr>
        <w:t xml:space="preserve"> can be supported, and some further enhancements </w:t>
      </w:r>
      <w:r>
        <w:rPr>
          <w:bCs/>
          <w:i/>
          <w:iCs/>
          <w:kern w:val="2"/>
          <w:lang w:val="en-US" w:eastAsia="zh-CN"/>
        </w:rPr>
        <w:t xml:space="preserve">to DAI </w:t>
      </w:r>
      <w:r>
        <w:rPr>
          <w:rFonts w:hint="eastAsia"/>
          <w:bCs/>
          <w:i/>
          <w:iCs/>
          <w:kern w:val="2"/>
          <w:lang w:val="en-US" w:eastAsia="zh-CN"/>
        </w:rPr>
        <w:t>should be considered.</w:t>
      </w:r>
      <w:r>
        <w:rPr>
          <w:rFonts w:eastAsia="SimSun"/>
          <w:bCs/>
          <w:i/>
          <w:iCs/>
          <w:lang w:val="en-US" w:eastAsia="zh-CN"/>
        </w:rPr>
        <w:t xml:space="preserve"> </w:t>
      </w:r>
    </w:p>
    <w:p w:rsidR="00637A61" w:rsidRDefault="00F31DE4">
      <w:pPr>
        <w:pStyle w:val="Heading2"/>
        <w:jc w:val="both"/>
        <w:rPr>
          <w:rFonts w:eastAsia="SimSun" w:cs="Arial"/>
          <w:b/>
          <w:sz w:val="24"/>
          <w:szCs w:val="24"/>
          <w:lang w:val="en-US" w:eastAsia="zh-CN"/>
        </w:rPr>
      </w:pPr>
      <w:r>
        <w:rPr>
          <w:rFonts w:eastAsia="SimSun" w:cs="Arial" w:hint="eastAsia"/>
          <w:b/>
          <w:sz w:val="24"/>
          <w:szCs w:val="24"/>
          <w:lang w:val="en-US" w:eastAsia="zh-CN"/>
        </w:rPr>
        <w:t xml:space="preserve"> Scheduling enhancement</w:t>
      </w:r>
    </w:p>
    <w:p w:rsidR="00637A61" w:rsidRDefault="00F31DE4">
      <w:pPr>
        <w:pStyle w:val="Heading3"/>
        <w:rPr>
          <w:lang w:val="en-US" w:eastAsia="zh-CN"/>
        </w:rPr>
      </w:pPr>
      <w:r>
        <w:rPr>
          <w:lang w:val="en-US" w:eastAsia="zh-CN"/>
        </w:rPr>
        <w:t>PUSCH scheduling</w:t>
      </w:r>
    </w:p>
    <w:p w:rsidR="00637A61" w:rsidRDefault="00F31DE4">
      <w:pPr>
        <w:jc w:val="both"/>
        <w:rPr>
          <w:rFonts w:eastAsia="SimSun"/>
          <w:lang w:val="en-US" w:eastAsia="ko-KR"/>
        </w:rPr>
      </w:pPr>
      <w:r>
        <w:rPr>
          <w:rFonts w:eastAsia="SimSun" w:hint="eastAsia"/>
          <w:lang w:val="en-US" w:eastAsia="ko-KR"/>
        </w:rPr>
        <w:t xml:space="preserve">NR supports flexible frame structure by semi-static UL/DL configuration through cell-specific and UE-specific </w:t>
      </w:r>
      <w:r>
        <w:rPr>
          <w:rFonts w:eastAsia="SimSun" w:hint="eastAsia"/>
          <w:lang w:val="en-US" w:eastAsia="zh-CN"/>
        </w:rPr>
        <w:t xml:space="preserve">RRC </w:t>
      </w:r>
      <w:r>
        <w:rPr>
          <w:rFonts w:eastAsia="SimSun" w:hint="eastAsia"/>
          <w:lang w:val="en-US" w:eastAsia="ko-KR"/>
        </w:rPr>
        <w:t>assignment and dynamic</w:t>
      </w:r>
      <w:r>
        <w:rPr>
          <w:rFonts w:eastAsia="SimSun" w:hint="eastAsia"/>
          <w:lang w:val="en-US" w:eastAsia="ko-KR"/>
        </w:rPr>
        <w:t xml:space="preserve"> slot formation indication</w:t>
      </w:r>
      <w:r>
        <w:rPr>
          <w:rFonts w:eastAsia="SimSun" w:hint="eastAsia"/>
          <w:lang w:val="en-US" w:eastAsia="zh-CN"/>
        </w:rPr>
        <w:t xml:space="preserve"> </w:t>
      </w:r>
      <w:r>
        <w:rPr>
          <w:rFonts w:eastAsia="SimSun" w:hint="eastAsia"/>
          <w:lang w:val="en-US" w:eastAsia="ko-KR"/>
        </w:rPr>
        <w:t>through</w:t>
      </w:r>
      <w:r>
        <w:rPr>
          <w:rFonts w:eastAsia="SimSun" w:hint="eastAsia"/>
          <w:lang w:val="en-US" w:eastAsia="zh-CN"/>
        </w:rPr>
        <w:t xml:space="preserve"> common DCI</w:t>
      </w:r>
      <w:r>
        <w:rPr>
          <w:rFonts w:eastAsia="SimSun" w:hint="eastAsia"/>
          <w:lang w:val="en-US" w:eastAsia="ko-KR"/>
        </w:rPr>
        <w:t xml:space="preserve">. The transmission of PDSCH and PUSCH can be scheduled in the duration of symbols, slot, or multi-slots with flexible starting/ending points. Such flexible frame structure and scheduling </w:t>
      </w:r>
      <w:r>
        <w:rPr>
          <w:rFonts w:eastAsia="SimSun" w:hint="eastAsia"/>
          <w:lang w:val="en-US" w:eastAsia="zh-CN"/>
        </w:rPr>
        <w:t>scheme can</w:t>
      </w:r>
      <w:r>
        <w:rPr>
          <w:rFonts w:eastAsia="SimSun" w:hint="eastAsia"/>
          <w:lang w:val="en-US" w:eastAsia="ko-KR"/>
        </w:rPr>
        <w:t xml:space="preserve"> be </w:t>
      </w:r>
      <w:r>
        <w:rPr>
          <w:rFonts w:eastAsia="SimSun"/>
          <w:lang w:val="en-US" w:eastAsia="ko-KR"/>
        </w:rPr>
        <w:t xml:space="preserve">reused </w:t>
      </w:r>
      <w:r>
        <w:rPr>
          <w:rFonts w:eastAsia="SimSun" w:hint="eastAsia"/>
          <w:lang w:val="en-US" w:eastAsia="ko-KR"/>
        </w:rPr>
        <w:t>in unlicensed bands</w:t>
      </w:r>
      <w:r>
        <w:rPr>
          <w:rFonts w:eastAsia="SimSun"/>
          <w:lang w:val="en-US" w:eastAsia="zh-CN"/>
        </w:rPr>
        <w:t xml:space="preserve"> with </w:t>
      </w:r>
      <w:r>
        <w:rPr>
          <w:rFonts w:eastAsia="SimSun" w:hint="eastAsia"/>
          <w:lang w:val="en-US" w:eastAsia="zh-CN"/>
        </w:rPr>
        <w:t>some</w:t>
      </w:r>
      <w:r>
        <w:rPr>
          <w:rFonts w:eastAsia="SimSun" w:hint="eastAsia"/>
          <w:lang w:val="en-US" w:eastAsia="ko-KR"/>
        </w:rPr>
        <w:t xml:space="preserve"> </w:t>
      </w:r>
      <w:r>
        <w:rPr>
          <w:rFonts w:eastAsia="SimSun"/>
          <w:lang w:val="en-US" w:eastAsia="ko-KR"/>
        </w:rPr>
        <w:t>e</w:t>
      </w:r>
      <w:r>
        <w:rPr>
          <w:rFonts w:eastAsia="SimSun" w:hint="eastAsia"/>
          <w:lang w:val="en-US" w:eastAsia="ko-KR"/>
        </w:rPr>
        <w:t>nhancement</w:t>
      </w:r>
      <w:r>
        <w:rPr>
          <w:rFonts w:eastAsia="SimSun"/>
          <w:lang w:val="en-US" w:eastAsia="ko-KR"/>
        </w:rPr>
        <w:t>s</w:t>
      </w:r>
      <w:r>
        <w:rPr>
          <w:rFonts w:eastAsia="SimSun" w:hint="eastAsia"/>
          <w:lang w:val="en-US" w:eastAsia="ko-KR"/>
        </w:rPr>
        <w:t xml:space="preserve"> to improve the frequency utilization efficiency and</w:t>
      </w:r>
      <w:r>
        <w:rPr>
          <w:rFonts w:eastAsia="SimSun"/>
          <w:lang w:val="en-US" w:eastAsia="ko-KR"/>
        </w:rPr>
        <w:t xml:space="preserve"> to reduce</w:t>
      </w:r>
      <w:r>
        <w:rPr>
          <w:rFonts w:eastAsia="SimSun" w:hint="eastAsia"/>
          <w:lang w:val="en-US" w:eastAsia="ko-KR"/>
        </w:rPr>
        <w:t xml:space="preserve"> channel access</w:t>
      </w:r>
      <w:r>
        <w:rPr>
          <w:rFonts w:eastAsia="SimSun"/>
          <w:lang w:val="en-US" w:eastAsia="ko-KR"/>
        </w:rPr>
        <w:t xml:space="preserve"> delay due to LBT</w:t>
      </w:r>
      <w:r>
        <w:rPr>
          <w:rFonts w:eastAsia="SimSun" w:hint="eastAsia"/>
          <w:lang w:val="en-US" w:eastAsia="ko-KR"/>
        </w:rPr>
        <w:t>.</w:t>
      </w:r>
      <w:r>
        <w:rPr>
          <w:rFonts w:eastAsia="SimSun" w:hint="eastAsia"/>
          <w:lang w:val="en-US" w:eastAsia="zh-CN"/>
        </w:rPr>
        <w:t xml:space="preserve"> For example, </w:t>
      </w:r>
      <w:r>
        <w:rPr>
          <w:rFonts w:eastAsia="SimSun" w:hint="eastAsia"/>
          <w:iCs/>
          <w:lang w:val="en-US" w:eastAsia="zh-CN"/>
        </w:rPr>
        <w:t xml:space="preserve">multiple opportunities </w:t>
      </w:r>
      <w:r>
        <w:rPr>
          <w:rFonts w:eastAsia="SimSun"/>
          <w:iCs/>
          <w:lang w:val="en-US" w:eastAsia="zh-CN"/>
        </w:rPr>
        <w:t>can be</w:t>
      </w:r>
      <w:r>
        <w:rPr>
          <w:rFonts w:eastAsia="SimSun" w:hint="eastAsia"/>
          <w:iCs/>
          <w:lang w:val="en-US" w:eastAsia="zh-CN"/>
        </w:rPr>
        <w:t xml:space="preserve"> configured to UE, a single UL grant with </w:t>
      </w:r>
      <w:r>
        <w:rPr>
          <w:rFonts w:eastAsia="SimSun"/>
          <w:iCs/>
          <w:lang w:val="en-US" w:eastAsia="zh-CN"/>
        </w:rPr>
        <w:t xml:space="preserve">multiple </w:t>
      </w:r>
      <w:r>
        <w:rPr>
          <w:rFonts w:eastAsia="SimSun" w:hint="eastAsia"/>
          <w:iCs/>
          <w:lang w:val="en-US" w:eastAsia="zh-CN"/>
        </w:rPr>
        <w:t>time and frequency</w:t>
      </w:r>
      <w:r>
        <w:rPr>
          <w:rFonts w:eastAsia="SimSun" w:hint="eastAsia"/>
          <w:iCs/>
          <w:lang w:val="en-US" w:eastAsia="zh-CN"/>
        </w:rPr>
        <w:t xml:space="preserve"> domain resource</w:t>
      </w:r>
      <w:r>
        <w:rPr>
          <w:rFonts w:eastAsia="SimSun"/>
          <w:iCs/>
          <w:lang w:val="en-US" w:eastAsia="zh-CN"/>
        </w:rPr>
        <w:t>s</w:t>
      </w:r>
      <w:r>
        <w:rPr>
          <w:rFonts w:eastAsia="SimSun"/>
          <w:iCs/>
          <w:lang w:val="en-US" w:eastAsia="zh-CN"/>
        </w:rPr>
        <w:t xml:space="preserve"> </w:t>
      </w:r>
      <w:r>
        <w:rPr>
          <w:rFonts w:eastAsia="SimSun" w:hint="eastAsia"/>
          <w:iCs/>
          <w:lang w:val="en-US" w:eastAsia="zh-CN"/>
        </w:rPr>
        <w:t>(such as multiple BWPs/sub</w:t>
      </w:r>
      <w:r w:rsidR="00C4666C">
        <w:rPr>
          <w:rFonts w:eastAsia="SimSun"/>
          <w:iCs/>
          <w:lang w:val="en-US" w:eastAsia="zh-CN"/>
        </w:rPr>
        <w:t>-</w:t>
      </w:r>
      <w:r>
        <w:rPr>
          <w:rFonts w:eastAsia="SimSun" w:hint="eastAsia"/>
          <w:iCs/>
          <w:lang w:val="en-US" w:eastAsia="zh-CN"/>
        </w:rPr>
        <w:t>bands) is indicated to UE by PDCCH, and this scheme can be used both in initial scheduling and retransmission scheduling.</w:t>
      </w:r>
    </w:p>
    <w:p w:rsidR="00637A61" w:rsidRDefault="00F31DE4">
      <w:pPr>
        <w:jc w:val="both"/>
        <w:rPr>
          <w:rFonts w:eastAsia="SimSun"/>
          <w:b/>
          <w:i/>
          <w:iCs/>
          <w:lang w:eastAsia="zh-CN"/>
        </w:rPr>
      </w:pPr>
      <w:r>
        <w:rPr>
          <w:rFonts w:eastAsia="SimSun"/>
          <w:b/>
          <w:i/>
          <w:iCs/>
          <w:lang w:eastAsia="zh-CN"/>
        </w:rPr>
        <w:t xml:space="preserve">Proposal </w:t>
      </w:r>
      <w:r>
        <w:rPr>
          <w:rFonts w:eastAsia="SimSun" w:hint="eastAsia"/>
          <w:b/>
          <w:i/>
          <w:iCs/>
          <w:lang w:val="en-US" w:eastAsia="zh-CN"/>
        </w:rPr>
        <w:t>4:</w:t>
      </w:r>
      <w:r>
        <w:rPr>
          <w:rFonts w:eastAsia="SimSun"/>
          <w:b/>
          <w:i/>
          <w:iCs/>
          <w:lang w:eastAsia="zh-CN"/>
        </w:rPr>
        <w:t xml:space="preserve"> </w:t>
      </w:r>
    </w:p>
    <w:p w:rsidR="00637A61" w:rsidRDefault="00F31DE4">
      <w:pPr>
        <w:numPr>
          <w:ilvl w:val="0"/>
          <w:numId w:val="12"/>
        </w:numPr>
        <w:jc w:val="both"/>
        <w:rPr>
          <w:rFonts w:eastAsia="SimSun"/>
          <w:i/>
          <w:iCs/>
          <w:lang w:val="en-US" w:eastAsia="zh-CN"/>
        </w:rPr>
      </w:pPr>
      <w:r>
        <w:rPr>
          <w:rFonts w:eastAsia="SimSun"/>
          <w:i/>
          <w:iCs/>
          <w:lang w:val="en-US" w:eastAsia="ko-KR"/>
        </w:rPr>
        <w:t>F</w:t>
      </w:r>
      <w:r>
        <w:rPr>
          <w:rFonts w:eastAsia="SimSun" w:hint="eastAsia"/>
          <w:i/>
          <w:iCs/>
          <w:lang w:val="en-US" w:eastAsia="ko-KR"/>
        </w:rPr>
        <w:t xml:space="preserve">lexible scheduling </w:t>
      </w:r>
      <w:r>
        <w:rPr>
          <w:rFonts w:eastAsia="SimSun" w:hint="eastAsia"/>
          <w:i/>
          <w:iCs/>
          <w:lang w:val="en-US" w:eastAsia="zh-CN"/>
        </w:rPr>
        <w:t>scheme</w:t>
      </w:r>
      <w:r>
        <w:rPr>
          <w:rFonts w:eastAsia="SimSun"/>
          <w:i/>
          <w:iCs/>
          <w:lang w:val="en-US" w:eastAsia="zh-CN"/>
        </w:rPr>
        <w:t xml:space="preserve"> in NR</w:t>
      </w:r>
      <w:r>
        <w:rPr>
          <w:rFonts w:eastAsia="SimSun" w:hint="eastAsia"/>
          <w:i/>
          <w:iCs/>
          <w:lang w:val="en-US" w:eastAsia="zh-CN"/>
        </w:rPr>
        <w:t xml:space="preserve"> can</w:t>
      </w:r>
      <w:r>
        <w:rPr>
          <w:rFonts w:eastAsia="SimSun" w:hint="eastAsia"/>
          <w:i/>
          <w:iCs/>
          <w:lang w:val="en-US" w:eastAsia="ko-KR"/>
        </w:rPr>
        <w:t xml:space="preserve"> be inherited in unlicensed bands</w:t>
      </w:r>
      <w:r>
        <w:rPr>
          <w:rFonts w:eastAsia="SimSun" w:hint="eastAsia"/>
          <w:i/>
          <w:iCs/>
          <w:lang w:val="en-US" w:eastAsia="zh-CN"/>
        </w:rPr>
        <w:t xml:space="preserve"> </w:t>
      </w:r>
      <w:r>
        <w:rPr>
          <w:rFonts w:eastAsia="SimSun"/>
          <w:i/>
          <w:iCs/>
          <w:lang w:val="en-US" w:eastAsia="zh-CN"/>
        </w:rPr>
        <w:t>with</w:t>
      </w:r>
      <w:r>
        <w:rPr>
          <w:rFonts w:eastAsia="SimSun" w:hint="eastAsia"/>
          <w:i/>
          <w:iCs/>
          <w:lang w:val="en-US" w:eastAsia="ko-KR"/>
        </w:rPr>
        <w:t xml:space="preserve"> </w:t>
      </w:r>
      <w:r>
        <w:rPr>
          <w:rFonts w:eastAsia="SimSun" w:hint="eastAsia"/>
          <w:i/>
          <w:iCs/>
          <w:lang w:val="en-US" w:eastAsia="zh-CN"/>
        </w:rPr>
        <w:t>some</w:t>
      </w:r>
      <w:r>
        <w:rPr>
          <w:rFonts w:eastAsia="SimSun" w:hint="eastAsia"/>
          <w:i/>
          <w:iCs/>
          <w:lang w:val="en-US" w:eastAsia="ko-KR"/>
        </w:rPr>
        <w:t xml:space="preserve"> enhancement</w:t>
      </w:r>
      <w:r>
        <w:rPr>
          <w:rFonts w:eastAsia="SimSun"/>
          <w:i/>
          <w:iCs/>
          <w:lang w:val="en-US" w:eastAsia="ko-KR"/>
        </w:rPr>
        <w:t>s</w:t>
      </w:r>
      <w:r>
        <w:rPr>
          <w:rFonts w:eastAsia="SimSun" w:hint="eastAsia"/>
          <w:i/>
          <w:iCs/>
          <w:lang w:val="en-US" w:eastAsia="ko-KR"/>
        </w:rPr>
        <w:t xml:space="preserve"> to improve the frequency utilization efficiency and</w:t>
      </w:r>
      <w:r>
        <w:rPr>
          <w:rFonts w:eastAsia="SimSun"/>
          <w:i/>
          <w:iCs/>
          <w:lang w:val="en-US" w:eastAsia="ko-KR"/>
        </w:rPr>
        <w:t xml:space="preserve"> to reduce</w:t>
      </w:r>
      <w:r>
        <w:rPr>
          <w:rFonts w:eastAsia="SimSun" w:hint="eastAsia"/>
          <w:i/>
          <w:iCs/>
          <w:lang w:val="en-US" w:eastAsia="ko-KR"/>
        </w:rPr>
        <w:t xml:space="preserve"> channel access</w:t>
      </w:r>
      <w:r>
        <w:rPr>
          <w:rFonts w:eastAsia="SimSun"/>
          <w:i/>
          <w:iCs/>
          <w:lang w:val="en-US" w:eastAsia="ko-KR"/>
        </w:rPr>
        <w:t xml:space="preserve"> delay due to LBT</w:t>
      </w:r>
      <w:r>
        <w:rPr>
          <w:rFonts w:eastAsia="SimSun" w:hint="eastAsia"/>
          <w:i/>
          <w:iCs/>
          <w:lang w:val="en-US" w:eastAsia="ko-KR"/>
        </w:rPr>
        <w:t>.</w:t>
      </w:r>
      <w:r>
        <w:rPr>
          <w:rFonts w:eastAsia="SimSun" w:hint="eastAsia"/>
          <w:i/>
          <w:iCs/>
          <w:lang w:val="en-US" w:eastAsia="zh-CN"/>
        </w:rPr>
        <w:t xml:space="preserve"> </w:t>
      </w:r>
    </w:p>
    <w:p w:rsidR="00637A61" w:rsidRDefault="001607D6">
      <w:pPr>
        <w:numPr>
          <w:ilvl w:val="0"/>
          <w:numId w:val="12"/>
        </w:numPr>
        <w:jc w:val="both"/>
        <w:rPr>
          <w:rFonts w:eastAsia="SimSun"/>
          <w:i/>
          <w:iCs/>
          <w:lang w:val="en-US" w:eastAsia="ko-KR"/>
        </w:rPr>
      </w:pPr>
      <w:r>
        <w:rPr>
          <w:rFonts w:eastAsia="SimSun" w:hint="eastAsia"/>
          <w:i/>
          <w:iCs/>
          <w:lang w:val="en-US" w:eastAsia="zh-CN"/>
        </w:rPr>
        <w:lastRenderedPageBreak/>
        <w:t xml:space="preserve"> </w:t>
      </w:r>
      <w:r>
        <w:rPr>
          <w:rFonts w:eastAsia="SimSun"/>
          <w:i/>
          <w:iCs/>
          <w:lang w:val="en-US" w:eastAsia="zh-CN"/>
        </w:rPr>
        <w:t>M</w:t>
      </w:r>
      <w:r w:rsidR="00F31DE4">
        <w:rPr>
          <w:rFonts w:eastAsia="SimSun" w:hint="eastAsia"/>
          <w:i/>
          <w:iCs/>
          <w:lang w:val="en-US" w:eastAsia="zh-CN"/>
        </w:rPr>
        <w:t xml:space="preserve">ultiple opportunities for PUSCH transmission </w:t>
      </w:r>
      <w:r w:rsidR="00F31DE4">
        <w:rPr>
          <w:rFonts w:eastAsia="SimSun"/>
          <w:i/>
          <w:iCs/>
          <w:lang w:val="en-US" w:eastAsia="zh-CN"/>
        </w:rPr>
        <w:t>can be</w:t>
      </w:r>
      <w:r w:rsidR="00F31DE4">
        <w:rPr>
          <w:rFonts w:eastAsia="SimSun" w:hint="eastAsia"/>
          <w:i/>
          <w:iCs/>
          <w:lang w:val="en-US" w:eastAsia="zh-CN"/>
        </w:rPr>
        <w:t xml:space="preserve"> configured to UE. </w:t>
      </w:r>
    </w:p>
    <w:p w:rsidR="00637A61" w:rsidRDefault="00F31DE4">
      <w:pPr>
        <w:pStyle w:val="Heading3"/>
        <w:rPr>
          <w:lang w:val="en-US" w:eastAsia="zh-CN"/>
        </w:rPr>
      </w:pPr>
      <w:r>
        <w:rPr>
          <w:lang w:val="en-US" w:eastAsia="zh-CN"/>
        </w:rPr>
        <w:t xml:space="preserve">Multiple TTIs scheduling </w:t>
      </w:r>
    </w:p>
    <w:p w:rsidR="00637A61" w:rsidRDefault="00F31DE4">
      <w:pPr>
        <w:jc w:val="both"/>
        <w:rPr>
          <w:rFonts w:eastAsia="SimSun"/>
          <w:lang w:eastAsia="zh-CN"/>
        </w:rPr>
      </w:pPr>
      <w:r>
        <w:rPr>
          <w:rFonts w:eastAsia="SimSun" w:hint="eastAsia"/>
          <w:lang w:val="en-US" w:eastAsia="ko-KR"/>
        </w:rPr>
        <w:t xml:space="preserve">In LAA, </w:t>
      </w:r>
      <w:r>
        <w:rPr>
          <w:rFonts w:eastAsia="SimSun" w:hint="eastAsia"/>
          <w:lang w:val="en-US" w:eastAsia="zh-CN"/>
        </w:rPr>
        <w:t>multi</w:t>
      </w:r>
      <w:r>
        <w:rPr>
          <w:rFonts w:eastAsia="SimSun"/>
          <w:lang w:val="en-US" w:eastAsia="zh-CN"/>
        </w:rPr>
        <w:t>-</w:t>
      </w:r>
      <w:proofErr w:type="spellStart"/>
      <w:r>
        <w:rPr>
          <w:rFonts w:eastAsia="SimSun" w:hint="eastAsia"/>
          <w:lang w:val="en-US" w:eastAsia="zh-CN"/>
        </w:rPr>
        <w:t>subframe</w:t>
      </w:r>
      <w:proofErr w:type="spellEnd"/>
      <w:r>
        <w:rPr>
          <w:rFonts w:eastAsia="SimSun" w:hint="eastAsia"/>
          <w:lang w:val="en-US" w:eastAsia="zh-CN"/>
        </w:rPr>
        <w:t xml:space="preserve"> scheduling </w:t>
      </w:r>
      <w:r>
        <w:rPr>
          <w:rFonts w:eastAsia="SimSun"/>
          <w:lang w:val="en-US" w:eastAsia="zh-CN"/>
        </w:rPr>
        <w:t>was</w:t>
      </w:r>
      <w:r>
        <w:rPr>
          <w:rFonts w:eastAsia="SimSun" w:hint="eastAsia"/>
          <w:lang w:val="en-US" w:eastAsia="zh-CN"/>
        </w:rPr>
        <w:t xml:space="preserve"> specified in R</w:t>
      </w:r>
      <w:r>
        <w:rPr>
          <w:rFonts w:eastAsia="SimSun"/>
          <w:lang w:val="en-US" w:eastAsia="zh-CN"/>
        </w:rPr>
        <w:t>el-</w:t>
      </w:r>
      <w:r>
        <w:rPr>
          <w:rFonts w:eastAsia="SimSun" w:hint="eastAsia"/>
          <w:lang w:val="en-US" w:eastAsia="zh-CN"/>
        </w:rPr>
        <w:t>14</w:t>
      </w:r>
      <w:r>
        <w:rPr>
          <w:rFonts w:eastAsia="SimSun"/>
          <w:lang w:val="en-US" w:eastAsia="zh-CN"/>
        </w:rPr>
        <w:t xml:space="preserve"> where</w:t>
      </w:r>
      <w:r>
        <w:rPr>
          <w:rFonts w:eastAsia="SimSun" w:hint="eastAsia"/>
          <w:lang w:val="en-US" w:eastAsia="zh-CN"/>
        </w:rPr>
        <w:t xml:space="preserve"> a single DCI can schedule multiple consec</w:t>
      </w:r>
      <w:r>
        <w:rPr>
          <w:rFonts w:eastAsia="SimSun"/>
          <w:lang w:val="en-US" w:eastAsia="zh-CN"/>
        </w:rPr>
        <w:t>u</w:t>
      </w:r>
      <w:r>
        <w:rPr>
          <w:rFonts w:eastAsia="SimSun" w:hint="eastAsia"/>
          <w:lang w:val="en-US" w:eastAsia="zh-CN"/>
        </w:rPr>
        <w:t xml:space="preserve">tive UL </w:t>
      </w:r>
      <w:proofErr w:type="spellStart"/>
      <w:r>
        <w:rPr>
          <w:rFonts w:eastAsia="SimSun" w:hint="eastAsia"/>
          <w:lang w:val="en-US" w:eastAsia="zh-CN"/>
        </w:rPr>
        <w:t>subframe</w:t>
      </w:r>
      <w:proofErr w:type="spellEnd"/>
      <w:r>
        <w:rPr>
          <w:rFonts w:eastAsia="SimSun" w:hint="eastAsia"/>
          <w:lang w:val="en-US" w:eastAsia="zh-CN"/>
        </w:rPr>
        <w:t xml:space="preserve"> transmission</w:t>
      </w:r>
      <w:r>
        <w:rPr>
          <w:rFonts w:eastAsia="SimSun"/>
          <w:lang w:val="en-US" w:eastAsia="zh-CN"/>
        </w:rPr>
        <w:t>s</w:t>
      </w:r>
      <w:r>
        <w:rPr>
          <w:rFonts w:eastAsia="SimSun" w:hint="eastAsia"/>
          <w:lang w:val="en-US" w:eastAsia="zh-CN"/>
        </w:rPr>
        <w:t xml:space="preserve">. This scheme can be reused for NR-U and </w:t>
      </w:r>
      <w:r>
        <w:rPr>
          <w:lang w:val="en-US"/>
        </w:rPr>
        <w:t xml:space="preserve">each UE </w:t>
      </w:r>
      <w:r>
        <w:rPr>
          <w:rFonts w:eastAsia="SimSun" w:hint="eastAsia"/>
          <w:lang w:val="en-US" w:eastAsia="zh-CN"/>
        </w:rPr>
        <w:t xml:space="preserve">can be </w:t>
      </w:r>
      <w:r>
        <w:rPr>
          <w:lang w:val="en-US"/>
        </w:rPr>
        <w:t>scheduled with multiple PUSCHs in the consecutive slots.</w:t>
      </w:r>
      <w:r>
        <w:rPr>
          <w:rFonts w:eastAsia="SimSun" w:hint="eastAsia"/>
          <w:lang w:val="en-US" w:eastAsia="zh-CN"/>
        </w:rPr>
        <w:t xml:space="preserve"> </w:t>
      </w:r>
      <w:r>
        <w:rPr>
          <w:rFonts w:eastAsia="SimSun"/>
          <w:lang w:val="en-US" w:eastAsia="zh-CN"/>
        </w:rPr>
        <w:t>To</w:t>
      </w:r>
      <w:r>
        <w:rPr>
          <w:rFonts w:eastAsia="SimSun" w:hint="eastAsia"/>
          <w:lang w:val="en-US" w:eastAsia="zh-CN"/>
        </w:rPr>
        <w:t xml:space="preserve"> improve transmission effic</w:t>
      </w:r>
      <w:r>
        <w:rPr>
          <w:rFonts w:eastAsia="SimSun"/>
          <w:lang w:val="en-US" w:eastAsia="zh-CN"/>
        </w:rPr>
        <w:t>i</w:t>
      </w:r>
      <w:r>
        <w:rPr>
          <w:rFonts w:eastAsia="SimSun" w:hint="eastAsia"/>
          <w:lang w:val="en-US" w:eastAsia="zh-CN"/>
        </w:rPr>
        <w:t xml:space="preserve">ency and reduce DCI overhead, </w:t>
      </w:r>
      <w:r>
        <w:rPr>
          <w:lang w:val="en-US"/>
        </w:rPr>
        <w:t>multi-slot TTI with different TB per slot</w:t>
      </w:r>
      <w:r>
        <w:rPr>
          <w:rFonts w:eastAsia="SimSun" w:hint="eastAsia"/>
          <w:lang w:val="en-US" w:eastAsia="zh-CN"/>
        </w:rPr>
        <w:t xml:space="preserve"> could be better. In the SI stage, two methods can be considered for multiple TTI scheduling, w</w:t>
      </w:r>
      <w:r>
        <w:rPr>
          <w:rFonts w:eastAsia="SimSun" w:hint="eastAsia"/>
          <w:lang w:eastAsia="zh-CN"/>
        </w:rPr>
        <w:t xml:space="preserve">e discuss </w:t>
      </w:r>
      <w:r>
        <w:rPr>
          <w:rFonts w:eastAsia="SimSun" w:hint="eastAsia"/>
          <w:lang w:val="en-US" w:eastAsia="zh-CN"/>
        </w:rPr>
        <w:t>them in details</w:t>
      </w:r>
      <w:r>
        <w:rPr>
          <w:rFonts w:eastAsia="SimSun"/>
          <w:lang w:eastAsia="zh-CN"/>
        </w:rPr>
        <w:t xml:space="preserve"> </w:t>
      </w:r>
      <w:r>
        <w:rPr>
          <w:rFonts w:eastAsia="SimSun" w:hint="eastAsia"/>
          <w:lang w:eastAsia="zh-CN"/>
        </w:rPr>
        <w:t>below.</w:t>
      </w:r>
    </w:p>
    <w:p w:rsidR="00637A61" w:rsidRDefault="00F31DE4">
      <w:pPr>
        <w:pStyle w:val="Style1"/>
        <w:numPr>
          <w:ilvl w:val="0"/>
          <w:numId w:val="13"/>
        </w:numPr>
        <w:ind w:leftChars="0"/>
        <w:contextualSpacing/>
      </w:pPr>
      <w:r>
        <w:t>Option 1: Scheduling multiple</w:t>
      </w:r>
      <w:r>
        <w:t xml:space="preserve"> TTIs for PUSCH using a single UL grant is identified as beneficial and should be supported in NR-U</w:t>
      </w:r>
    </w:p>
    <w:p w:rsidR="00637A61" w:rsidRDefault="00F31DE4">
      <w:pPr>
        <w:jc w:val="both"/>
        <w:rPr>
          <w:rFonts w:eastAsia="SimSun"/>
          <w:lang w:eastAsia="zh-CN"/>
        </w:rPr>
      </w:pPr>
      <w:r>
        <w:rPr>
          <w:rFonts w:eastAsia="SimSun" w:hint="eastAsia"/>
          <w:lang w:eastAsia="zh-CN"/>
        </w:rPr>
        <w:t xml:space="preserve">In this case, </w:t>
      </w:r>
      <w:r>
        <w:rPr>
          <w:rFonts w:eastAsia="SimSun"/>
          <w:lang w:eastAsia="zh-CN"/>
        </w:rPr>
        <w:t xml:space="preserve">a single grant is able to schedule several PUSCH </w:t>
      </w:r>
      <w:r>
        <w:rPr>
          <w:rFonts w:eastAsia="SimSun" w:hint="eastAsia"/>
          <w:lang w:eastAsia="zh-CN"/>
        </w:rPr>
        <w:t xml:space="preserve">slots, </w:t>
      </w:r>
      <w:r>
        <w:rPr>
          <w:rFonts w:eastAsia="SimSun" w:hint="eastAsia"/>
          <w:lang w:val="en-US" w:eastAsia="zh-CN"/>
        </w:rPr>
        <w:t>and</w:t>
      </w:r>
      <w:r>
        <w:rPr>
          <w:rFonts w:eastAsia="SimSun" w:hint="eastAsia"/>
          <w:lang w:eastAsia="zh-CN"/>
        </w:rPr>
        <w:t xml:space="preserve"> </w:t>
      </w:r>
      <w:r>
        <w:rPr>
          <w:rFonts w:eastAsia="SimSun" w:hint="eastAsia"/>
          <w:lang w:val="en-US" w:eastAsia="zh-CN"/>
        </w:rPr>
        <w:t xml:space="preserve">at least </w:t>
      </w:r>
      <w:r>
        <w:rPr>
          <w:rFonts w:eastAsia="SimSun" w:hint="eastAsia"/>
          <w:lang w:eastAsia="zh-CN"/>
        </w:rPr>
        <w:t>t</w:t>
      </w:r>
      <w:r>
        <w:rPr>
          <w:rFonts w:eastAsia="SimSun"/>
          <w:lang w:eastAsia="zh-CN"/>
        </w:rPr>
        <w:t>he same MCS and resource allocation can be applied to all PUSCH transmis</w:t>
      </w:r>
      <w:r>
        <w:rPr>
          <w:rFonts w:eastAsia="SimSun"/>
          <w:lang w:eastAsia="zh-CN"/>
        </w:rPr>
        <w:t>sion. Therefore, the</w:t>
      </w:r>
      <w:r>
        <w:rPr>
          <w:rFonts w:eastAsia="SimSun" w:hint="eastAsia"/>
          <w:lang w:eastAsia="zh-CN"/>
        </w:rPr>
        <w:t xml:space="preserve"> </w:t>
      </w:r>
      <w:r>
        <w:rPr>
          <w:rFonts w:eastAsia="SimSun"/>
          <w:lang w:eastAsia="zh-CN"/>
        </w:rPr>
        <w:t>signalling overhead can be reduced</w:t>
      </w:r>
      <w:r>
        <w:rPr>
          <w:rFonts w:eastAsia="SimSun" w:hint="eastAsia"/>
          <w:lang w:eastAsia="zh-CN"/>
        </w:rPr>
        <w:t xml:space="preserve"> </w:t>
      </w:r>
      <w:r>
        <w:rPr>
          <w:rFonts w:eastAsia="SimSun"/>
          <w:lang w:eastAsia="zh-CN"/>
        </w:rPr>
        <w:t>when</w:t>
      </w:r>
      <w:r>
        <w:rPr>
          <w:rFonts w:eastAsia="SimSun" w:hint="eastAsia"/>
          <w:lang w:eastAsia="zh-CN"/>
        </w:rPr>
        <w:t xml:space="preserve"> the </w:t>
      </w:r>
      <w:r>
        <w:rPr>
          <w:rFonts w:eastAsia="SimSun"/>
          <w:lang w:eastAsia="zh-CN"/>
        </w:rPr>
        <w:t xml:space="preserve">number of scheduled UL </w:t>
      </w:r>
      <w:r>
        <w:rPr>
          <w:rFonts w:eastAsia="SimSun" w:hint="eastAsia"/>
          <w:lang w:eastAsia="zh-CN"/>
        </w:rPr>
        <w:t>slots</w:t>
      </w:r>
      <w:r>
        <w:rPr>
          <w:rFonts w:eastAsia="SimSun"/>
          <w:lang w:eastAsia="zh-CN"/>
        </w:rPr>
        <w:t xml:space="preserve"> increases</w:t>
      </w:r>
      <w:r>
        <w:rPr>
          <w:rFonts w:eastAsia="SimSun" w:hint="eastAsia"/>
          <w:lang w:eastAsia="zh-CN"/>
        </w:rPr>
        <w:t xml:space="preserve">. </w:t>
      </w:r>
      <w:r>
        <w:rPr>
          <w:rFonts w:eastAsia="SimSun" w:hint="eastAsia"/>
          <w:lang w:val="en-US" w:eastAsia="zh-CN"/>
        </w:rPr>
        <w:t xml:space="preserve">For DCI design, the </w:t>
      </w:r>
      <w:r>
        <w:rPr>
          <w:rFonts w:eastAsia="SimSun" w:hint="eastAsia"/>
          <w:lang w:eastAsia="zh-CN"/>
        </w:rPr>
        <w:t xml:space="preserve">DCI </w:t>
      </w:r>
      <w:r>
        <w:rPr>
          <w:rFonts w:eastAsia="SimSun" w:hint="eastAsia"/>
          <w:lang w:val="en-US" w:eastAsia="zh-CN"/>
        </w:rPr>
        <w:t xml:space="preserve">content in </w:t>
      </w:r>
      <w:r>
        <w:rPr>
          <w:rFonts w:eastAsia="SimSun" w:hint="eastAsia"/>
          <w:lang w:eastAsia="zh-CN"/>
        </w:rPr>
        <w:t>format 0</w:t>
      </w:r>
      <w:r>
        <w:rPr>
          <w:rFonts w:eastAsia="SimSun" w:hint="eastAsia"/>
          <w:lang w:val="en-US" w:eastAsia="zh-CN"/>
        </w:rPr>
        <w:t>B</w:t>
      </w:r>
      <w:r>
        <w:rPr>
          <w:rFonts w:eastAsia="SimSun" w:hint="eastAsia"/>
          <w:lang w:eastAsia="zh-CN"/>
        </w:rPr>
        <w:t>/4</w:t>
      </w:r>
      <w:r>
        <w:rPr>
          <w:rFonts w:eastAsia="SimSun" w:hint="eastAsia"/>
          <w:lang w:val="en-US" w:eastAsia="zh-CN"/>
        </w:rPr>
        <w:t xml:space="preserve">B defined in </w:t>
      </w:r>
      <w:proofErr w:type="spellStart"/>
      <w:r>
        <w:rPr>
          <w:rFonts w:eastAsia="SimSun" w:hint="eastAsia"/>
          <w:lang w:val="en-US" w:eastAsia="zh-CN"/>
        </w:rPr>
        <w:t>eLAA</w:t>
      </w:r>
      <w:proofErr w:type="spellEnd"/>
      <w:r>
        <w:rPr>
          <w:rFonts w:eastAsia="SimSun" w:hint="eastAsia"/>
          <w:lang w:val="en-US" w:eastAsia="zh-CN"/>
        </w:rPr>
        <w:t xml:space="preserve"> can be a reference</w:t>
      </w:r>
      <w:r>
        <w:rPr>
          <w:rFonts w:eastAsia="SimSun" w:hint="eastAsia"/>
          <w:lang w:eastAsia="zh-CN"/>
        </w:rPr>
        <w:t>，</w:t>
      </w:r>
      <w:r>
        <w:rPr>
          <w:rFonts w:eastAsia="SimSun" w:hint="eastAsia"/>
          <w:lang w:val="en-US" w:eastAsia="zh-CN"/>
        </w:rPr>
        <w:t xml:space="preserve">such as the number of </w:t>
      </w:r>
      <w:r>
        <w:rPr>
          <w:rFonts w:eastAsia="SimSun" w:hint="eastAsia"/>
          <w:lang w:eastAsia="zh-CN"/>
        </w:rPr>
        <w:t xml:space="preserve">scheduled UL slots </w:t>
      </w:r>
      <w:r>
        <w:rPr>
          <w:rFonts w:eastAsia="SimSun" w:hint="eastAsia"/>
          <w:lang w:val="en-US" w:eastAsia="zh-CN"/>
        </w:rPr>
        <w:t>can</w:t>
      </w:r>
      <w:r>
        <w:rPr>
          <w:rFonts w:eastAsia="SimSun" w:hint="eastAsia"/>
          <w:lang w:eastAsia="zh-CN"/>
        </w:rPr>
        <w:t xml:space="preserve"> </w:t>
      </w:r>
      <w:r>
        <w:rPr>
          <w:rFonts w:eastAsia="SimSun"/>
          <w:lang w:eastAsia="zh-CN"/>
        </w:rPr>
        <w:t>be</w:t>
      </w:r>
      <w:r>
        <w:rPr>
          <w:rFonts w:eastAsia="SimSun" w:hint="eastAsia"/>
          <w:lang w:eastAsia="zh-CN"/>
        </w:rPr>
        <w:t xml:space="preserve"> </w:t>
      </w:r>
      <w:r>
        <w:rPr>
          <w:rFonts w:eastAsia="SimSun" w:hint="eastAsia"/>
          <w:lang w:val="en-US" w:eastAsia="zh-CN"/>
        </w:rPr>
        <w:t xml:space="preserve">dynamically </w:t>
      </w:r>
      <w:r>
        <w:rPr>
          <w:rFonts w:eastAsia="SimSun" w:hint="eastAsia"/>
          <w:lang w:eastAsia="zh-CN"/>
        </w:rPr>
        <w:t>indicate</w:t>
      </w:r>
      <w:r>
        <w:rPr>
          <w:rFonts w:eastAsia="SimSun"/>
          <w:lang w:eastAsia="zh-CN"/>
        </w:rPr>
        <w:t>d</w:t>
      </w:r>
      <w:r>
        <w:rPr>
          <w:rFonts w:eastAsia="SimSun" w:hint="eastAsia"/>
          <w:lang w:eastAsia="zh-CN"/>
        </w:rPr>
        <w:t xml:space="preserve"> to UE</w:t>
      </w:r>
      <w:r>
        <w:rPr>
          <w:rFonts w:eastAsia="SimSun" w:hint="eastAsia"/>
          <w:lang w:val="en-US" w:eastAsia="zh-CN"/>
        </w:rPr>
        <w:t>, some schedule information can be the same and common for all the scheduled slots and some schedule information can be separately indicated and can be different. For NR-U, as CBG based scheduling</w:t>
      </w:r>
      <w:r>
        <w:rPr>
          <w:rFonts w:eastAsia="SimSun"/>
          <w:lang w:eastAsia="zh-CN"/>
        </w:rPr>
        <w:t xml:space="preserve"> </w:t>
      </w:r>
      <w:r>
        <w:rPr>
          <w:rFonts w:eastAsia="SimSun" w:hint="eastAsia"/>
          <w:lang w:val="en-US" w:eastAsia="zh-CN"/>
        </w:rPr>
        <w:t>has been introduced, then the DCI design should be c</w:t>
      </w:r>
      <w:r>
        <w:rPr>
          <w:rFonts w:eastAsia="SimSun" w:hint="eastAsia"/>
          <w:lang w:val="en-US" w:eastAsia="zh-CN"/>
        </w:rPr>
        <w:t>onsidered. Besides, how to indicate the multiple PUSCH starting points should be considered.</w:t>
      </w:r>
    </w:p>
    <w:p w:rsidR="00637A61" w:rsidRDefault="00F31DE4">
      <w:pPr>
        <w:pStyle w:val="Style1"/>
        <w:numPr>
          <w:ilvl w:val="0"/>
          <w:numId w:val="13"/>
        </w:numPr>
        <w:ind w:leftChars="0"/>
        <w:contextualSpacing/>
      </w:pPr>
      <w:r>
        <w:t xml:space="preserve">Option 2: Scheduling multiple TTIs for PUSCH each using a separate UL grant in the same PDCCH monitoring occasion is identified as beneficial </w:t>
      </w:r>
    </w:p>
    <w:p w:rsidR="00637A61" w:rsidRDefault="00F31DE4">
      <w:pPr>
        <w:jc w:val="both"/>
        <w:rPr>
          <w:rFonts w:eastAsia="SimSun"/>
          <w:lang w:eastAsia="zh-CN"/>
        </w:rPr>
      </w:pPr>
      <w:r>
        <w:rPr>
          <w:rFonts w:eastAsia="SimSun"/>
          <w:lang w:eastAsia="zh-CN"/>
        </w:rPr>
        <w:t>Option 2 requires se</w:t>
      </w:r>
      <w:r>
        <w:rPr>
          <w:rFonts w:eastAsia="SimSun"/>
          <w:lang w:eastAsia="zh-CN"/>
        </w:rPr>
        <w:t>veral DCIs to be transmitted to the UE</w:t>
      </w:r>
      <w:r>
        <w:rPr>
          <w:rFonts w:eastAsia="SimSun" w:hint="eastAsia"/>
          <w:lang w:eastAsia="zh-CN"/>
        </w:rPr>
        <w:t xml:space="preserve"> in one DL slot, and these</w:t>
      </w:r>
      <w:r>
        <w:rPr>
          <w:rFonts w:eastAsia="SimSun"/>
          <w:lang w:eastAsia="zh-CN"/>
        </w:rPr>
        <w:t xml:space="preserve"> DCIs</w:t>
      </w:r>
      <w:r>
        <w:rPr>
          <w:rFonts w:eastAsia="SimSun" w:hint="eastAsia"/>
          <w:lang w:eastAsia="zh-CN"/>
        </w:rPr>
        <w:t xml:space="preserve"> can be </w:t>
      </w:r>
      <w:r>
        <w:rPr>
          <w:rFonts w:eastAsia="SimSun"/>
          <w:lang w:eastAsia="zh-CN"/>
        </w:rPr>
        <w:t>carried</w:t>
      </w:r>
      <w:r>
        <w:rPr>
          <w:rFonts w:eastAsia="SimSun" w:hint="eastAsia"/>
          <w:lang w:eastAsia="zh-CN"/>
        </w:rPr>
        <w:t xml:space="preserve"> on one PDCCH with joint coding or multiple PDCCHs with </w:t>
      </w:r>
      <w:r>
        <w:rPr>
          <w:rFonts w:eastAsia="SimSun"/>
          <w:lang w:eastAsia="zh-CN"/>
        </w:rPr>
        <w:t>separate</w:t>
      </w:r>
      <w:r>
        <w:rPr>
          <w:rFonts w:eastAsia="SimSun" w:hint="eastAsia"/>
          <w:lang w:eastAsia="zh-CN"/>
        </w:rPr>
        <w:t xml:space="preserve"> coding</w:t>
      </w:r>
      <w:r>
        <w:rPr>
          <w:rFonts w:eastAsia="SimSun"/>
          <w:lang w:eastAsia="zh-CN"/>
        </w:rPr>
        <w:t>.</w:t>
      </w:r>
      <w:r>
        <w:rPr>
          <w:rFonts w:eastAsia="SimSun" w:hint="eastAsia"/>
          <w:lang w:eastAsia="zh-CN"/>
        </w:rPr>
        <w:t xml:space="preserve"> </w:t>
      </w:r>
      <w:r>
        <w:rPr>
          <w:rFonts w:eastAsia="SimSun"/>
          <w:lang w:eastAsia="zh-CN"/>
        </w:rPr>
        <w:t>T</w:t>
      </w:r>
      <w:r>
        <w:rPr>
          <w:rFonts w:eastAsia="SimSun" w:hint="eastAsia"/>
          <w:lang w:eastAsia="zh-CN"/>
        </w:rPr>
        <w:t xml:space="preserve">he </w:t>
      </w:r>
      <w:r>
        <w:rPr>
          <w:rFonts w:eastAsia="SimSun"/>
          <w:lang w:eastAsia="zh-CN"/>
        </w:rPr>
        <w:t xml:space="preserve">signalling overhead </w:t>
      </w:r>
      <w:r>
        <w:rPr>
          <w:rFonts w:eastAsia="SimSun" w:hint="eastAsia"/>
          <w:lang w:eastAsia="zh-CN"/>
        </w:rPr>
        <w:t xml:space="preserve">is </w:t>
      </w:r>
      <w:r>
        <w:rPr>
          <w:rFonts w:eastAsia="SimSun"/>
          <w:lang w:eastAsia="zh-CN"/>
        </w:rPr>
        <w:t>higher</w:t>
      </w:r>
      <w:r>
        <w:rPr>
          <w:rFonts w:eastAsia="SimSun" w:hint="eastAsia"/>
          <w:lang w:eastAsia="zh-CN"/>
        </w:rPr>
        <w:t xml:space="preserve"> </w:t>
      </w:r>
      <w:r>
        <w:rPr>
          <w:rFonts w:eastAsia="SimSun"/>
          <w:lang w:eastAsia="zh-CN"/>
        </w:rPr>
        <w:t>than</w:t>
      </w:r>
      <w:r>
        <w:rPr>
          <w:rFonts w:eastAsia="SimSun" w:hint="eastAsia"/>
          <w:lang w:val="en-US" w:eastAsia="zh-CN"/>
        </w:rPr>
        <w:t xml:space="preserve"> </w:t>
      </w:r>
      <w:r>
        <w:rPr>
          <w:rFonts w:eastAsia="SimSun"/>
          <w:lang w:eastAsia="zh-CN"/>
        </w:rPr>
        <w:t>O</w:t>
      </w:r>
      <w:r>
        <w:rPr>
          <w:rFonts w:eastAsia="SimSun" w:hint="eastAsia"/>
          <w:lang w:eastAsia="zh-CN"/>
        </w:rPr>
        <w:t>ption</w:t>
      </w:r>
      <w:r>
        <w:rPr>
          <w:rFonts w:eastAsia="SimSun"/>
          <w:lang w:eastAsia="zh-CN"/>
        </w:rPr>
        <w:t xml:space="preserve"> </w:t>
      </w:r>
      <w:r>
        <w:rPr>
          <w:rFonts w:eastAsia="SimSun"/>
          <w:lang w:eastAsia="zh-CN"/>
        </w:rPr>
        <w:t>1</w:t>
      </w:r>
      <w:r>
        <w:rPr>
          <w:rFonts w:eastAsia="SimSun" w:hint="eastAsia"/>
          <w:lang w:eastAsia="zh-CN"/>
        </w:rPr>
        <w:t xml:space="preserve">. </w:t>
      </w:r>
      <w:r>
        <w:rPr>
          <w:rFonts w:eastAsia="SimSun"/>
          <w:lang w:eastAsia="zh-CN"/>
        </w:rPr>
        <w:t>T</w:t>
      </w:r>
      <w:r>
        <w:rPr>
          <w:rFonts w:eastAsia="SimSun" w:hint="eastAsia"/>
          <w:lang w:eastAsia="zh-CN"/>
        </w:rPr>
        <w:t>hese DCIs may be different</w:t>
      </w:r>
      <w:r>
        <w:rPr>
          <w:rFonts w:eastAsia="SimSun"/>
          <w:lang w:val="en-US" w:eastAsia="zh-CN"/>
        </w:rPr>
        <w:t xml:space="preserve">. For </w:t>
      </w:r>
      <w:r>
        <w:rPr>
          <w:rFonts w:eastAsia="SimSun"/>
          <w:lang w:val="en-US" w:eastAsia="zh-CN"/>
        </w:rPr>
        <w:t>example,</w:t>
      </w:r>
      <w:r>
        <w:rPr>
          <w:rFonts w:eastAsia="SimSun" w:hint="eastAsia"/>
          <w:lang w:eastAsia="zh-CN"/>
        </w:rPr>
        <w:t xml:space="preserve"> different </w:t>
      </w:r>
      <w:r>
        <w:rPr>
          <w:rFonts w:eastAsia="SimSun"/>
          <w:lang w:eastAsia="zh-CN"/>
        </w:rPr>
        <w:t>MCS</w:t>
      </w:r>
      <w:r>
        <w:rPr>
          <w:rFonts w:eastAsia="SimSun"/>
          <w:lang w:eastAsia="zh-CN"/>
        </w:rPr>
        <w:t>s</w:t>
      </w:r>
      <w:r>
        <w:rPr>
          <w:rFonts w:eastAsia="SimSun"/>
          <w:lang w:eastAsia="zh-CN"/>
        </w:rPr>
        <w:t xml:space="preserve"> and resource allocation</w:t>
      </w:r>
      <w:r>
        <w:rPr>
          <w:rFonts w:eastAsia="SimSun"/>
          <w:lang w:eastAsia="zh-CN"/>
        </w:rPr>
        <w:t>s</w:t>
      </w:r>
      <w:r>
        <w:rPr>
          <w:rFonts w:eastAsia="SimSun" w:hint="eastAsia"/>
          <w:lang w:eastAsia="zh-CN"/>
        </w:rPr>
        <w:t xml:space="preserve"> </w:t>
      </w:r>
      <w:r>
        <w:rPr>
          <w:rFonts w:eastAsia="SimSun"/>
          <w:lang w:eastAsia="zh-CN"/>
        </w:rPr>
        <w:t>can be applied to different PUSCH transmissions.</w:t>
      </w:r>
      <w:r>
        <w:rPr>
          <w:rFonts w:eastAsia="SimSun" w:hint="eastAsia"/>
          <w:lang w:eastAsia="zh-CN"/>
        </w:rPr>
        <w:t xml:space="preserve"> </w:t>
      </w:r>
      <w:r>
        <w:rPr>
          <w:rFonts w:eastAsia="SimSun"/>
          <w:lang w:eastAsia="zh-CN"/>
        </w:rPr>
        <w:t xml:space="preserve">It </w:t>
      </w:r>
      <w:r>
        <w:rPr>
          <w:rFonts w:eastAsia="SimSun" w:hint="eastAsia"/>
          <w:lang w:eastAsia="zh-CN"/>
        </w:rPr>
        <w:t>may make sense when N is non-consecutive or scheduled UL slots belong to different TXOP in which the CSI is different and s</w:t>
      </w:r>
      <w:r>
        <w:rPr>
          <w:rFonts w:eastAsia="SimSun"/>
          <w:lang w:eastAsia="zh-CN"/>
        </w:rPr>
        <w:t>cheduling</w:t>
      </w:r>
      <w:r>
        <w:rPr>
          <w:rFonts w:eastAsia="SimSun" w:hint="eastAsia"/>
          <w:lang w:eastAsia="zh-CN"/>
        </w:rPr>
        <w:t xml:space="preserve"> </w:t>
      </w:r>
      <w:r>
        <w:rPr>
          <w:rFonts w:eastAsia="SimSun"/>
          <w:lang w:eastAsia="zh-CN"/>
        </w:rPr>
        <w:t>flexibility</w:t>
      </w:r>
      <w:r>
        <w:rPr>
          <w:rFonts w:eastAsia="SimSun" w:hint="eastAsia"/>
          <w:lang w:eastAsia="zh-CN"/>
        </w:rPr>
        <w:t xml:space="preserve"> can be </w:t>
      </w:r>
      <w:r>
        <w:rPr>
          <w:rFonts w:eastAsia="SimSun"/>
          <w:lang w:eastAsia="zh-CN"/>
        </w:rPr>
        <w:t>ach</w:t>
      </w:r>
      <w:r>
        <w:rPr>
          <w:rFonts w:eastAsia="SimSun"/>
          <w:lang w:eastAsia="zh-CN"/>
        </w:rPr>
        <w:t>ieved</w:t>
      </w:r>
      <w:r>
        <w:rPr>
          <w:rFonts w:eastAsia="SimSun" w:hint="eastAsia"/>
          <w:lang w:eastAsia="zh-CN"/>
        </w:rPr>
        <w:t>.</w:t>
      </w:r>
    </w:p>
    <w:p w:rsidR="00637A61" w:rsidRDefault="00F31DE4">
      <w:pPr>
        <w:jc w:val="both"/>
        <w:rPr>
          <w:rFonts w:eastAsia="SimSun"/>
          <w:lang w:eastAsia="zh-CN"/>
        </w:rPr>
      </w:pPr>
      <w:r>
        <w:rPr>
          <w:rFonts w:eastAsia="SimSun"/>
          <w:lang w:eastAsia="zh-CN"/>
        </w:rPr>
        <w:t>Option 2 can</w:t>
      </w:r>
      <w:r>
        <w:rPr>
          <w:rFonts w:eastAsia="SimSun" w:hint="eastAsia"/>
          <w:lang w:eastAsia="zh-CN"/>
        </w:rPr>
        <w:t xml:space="preserve"> also r</w:t>
      </w:r>
      <w:r>
        <w:rPr>
          <w:rFonts w:eastAsia="SimSun"/>
          <w:lang w:eastAsia="zh-CN"/>
        </w:rPr>
        <w:t>educe UL grant delay.</w:t>
      </w:r>
      <w:r>
        <w:rPr>
          <w:rFonts w:eastAsia="SimSun" w:hint="eastAsia"/>
          <w:lang w:eastAsia="zh-CN"/>
        </w:rPr>
        <w:t xml:space="preserve"> </w:t>
      </w:r>
      <w:r>
        <w:rPr>
          <w:rFonts w:eastAsia="SimSun"/>
          <w:lang w:eastAsia="zh-CN"/>
        </w:rPr>
        <w:t xml:space="preserve"> However,</w:t>
      </w:r>
      <w:r>
        <w:rPr>
          <w:rFonts w:eastAsia="SimSun" w:hint="eastAsia"/>
          <w:lang w:eastAsia="zh-CN"/>
        </w:rPr>
        <w:t xml:space="preserve"> UE PDCCH blind </w:t>
      </w:r>
      <w:r>
        <w:rPr>
          <w:rFonts w:eastAsia="SimSun"/>
          <w:lang w:eastAsia="zh-CN"/>
        </w:rPr>
        <w:t>detection complexity would increase</w:t>
      </w:r>
      <w:r>
        <w:rPr>
          <w:rFonts w:eastAsia="SimSun" w:hint="eastAsia"/>
          <w:lang w:val="en-US" w:eastAsia="zh-CN"/>
        </w:rPr>
        <w:t xml:space="preserve"> </w:t>
      </w:r>
      <w:r>
        <w:rPr>
          <w:rFonts w:eastAsia="SimSun"/>
          <w:lang w:val="en-US" w:eastAsia="zh-CN"/>
        </w:rPr>
        <w:t>significantly</w:t>
      </w:r>
      <w:r>
        <w:rPr>
          <w:rFonts w:eastAsia="SimSun" w:hint="eastAsia"/>
          <w:lang w:val="en-US" w:eastAsia="zh-CN"/>
        </w:rPr>
        <w:t xml:space="preserve"> </w:t>
      </w:r>
      <w:r>
        <w:rPr>
          <w:rFonts w:eastAsia="SimSun" w:hint="eastAsia"/>
          <w:lang w:eastAsia="zh-CN"/>
        </w:rPr>
        <w:t xml:space="preserve">with </w:t>
      </w:r>
      <w:r>
        <w:rPr>
          <w:rFonts w:eastAsia="SimSun"/>
          <w:lang w:eastAsia="zh-CN"/>
        </w:rPr>
        <w:t>large number of UL</w:t>
      </w:r>
      <w:r>
        <w:rPr>
          <w:rFonts w:eastAsia="SimSun" w:hint="eastAsia"/>
          <w:lang w:val="en-US" w:eastAsia="zh-CN"/>
        </w:rPr>
        <w:t>s although these UL grant</w:t>
      </w:r>
      <w:r>
        <w:rPr>
          <w:rFonts w:eastAsia="SimSun"/>
          <w:lang w:val="en-US" w:eastAsia="zh-CN"/>
        </w:rPr>
        <w:t>s are</w:t>
      </w:r>
      <w:r>
        <w:rPr>
          <w:rFonts w:eastAsia="SimSun" w:hint="eastAsia"/>
          <w:lang w:val="en-US" w:eastAsia="zh-CN"/>
        </w:rPr>
        <w:t xml:space="preserve"> </w:t>
      </w:r>
      <w:r>
        <w:t>in the same PDCCH monitoring occasion</w:t>
      </w:r>
      <w:r>
        <w:rPr>
          <w:rFonts w:eastAsia="SimSun" w:hint="eastAsia"/>
          <w:lang w:eastAsia="zh-CN"/>
        </w:rPr>
        <w:t xml:space="preserve">. </w:t>
      </w:r>
      <w:r>
        <w:rPr>
          <w:rFonts w:eastAsia="SimSun" w:hint="eastAsia"/>
          <w:lang w:val="en-US" w:eastAsia="zh-CN"/>
        </w:rPr>
        <w:t xml:space="preserve">From above </w:t>
      </w:r>
      <w:r>
        <w:rPr>
          <w:rFonts w:eastAsia="SimSun"/>
          <w:lang w:val="en-US" w:eastAsia="zh-CN"/>
        </w:rPr>
        <w:t>discussion</w:t>
      </w:r>
      <w:r>
        <w:rPr>
          <w:rFonts w:eastAsia="SimSun" w:hint="eastAsia"/>
          <w:lang w:val="en-US" w:eastAsia="zh-CN"/>
        </w:rPr>
        <w:t xml:space="preserve"> we can see both </w:t>
      </w:r>
      <w:r>
        <w:rPr>
          <w:rFonts w:eastAsia="SimSun"/>
          <w:lang w:val="en-US" w:eastAsia="zh-CN"/>
        </w:rPr>
        <w:t>options</w:t>
      </w:r>
      <w:r>
        <w:rPr>
          <w:rFonts w:eastAsia="SimSun" w:hint="eastAsia"/>
          <w:lang w:val="en-US" w:eastAsia="zh-CN"/>
        </w:rPr>
        <w:t xml:space="preserve"> can be further studied for NR-U.</w:t>
      </w:r>
    </w:p>
    <w:p w:rsidR="00637A61" w:rsidRDefault="00F31DE4">
      <w:pPr>
        <w:jc w:val="both"/>
        <w:rPr>
          <w:rFonts w:eastAsia="SimSun"/>
          <w:b/>
          <w:i/>
          <w:iCs/>
          <w:lang w:eastAsia="zh-CN"/>
        </w:rPr>
      </w:pPr>
      <w:r>
        <w:rPr>
          <w:rFonts w:eastAsia="SimSun"/>
          <w:b/>
          <w:i/>
          <w:iCs/>
          <w:lang w:eastAsia="zh-CN"/>
        </w:rPr>
        <w:t xml:space="preserve">Proposal </w:t>
      </w:r>
      <w:r>
        <w:rPr>
          <w:rFonts w:eastAsia="SimSun" w:hint="eastAsia"/>
          <w:b/>
          <w:i/>
          <w:iCs/>
          <w:lang w:val="en-US" w:eastAsia="zh-CN"/>
        </w:rPr>
        <w:t>5:</w:t>
      </w:r>
      <w:r>
        <w:rPr>
          <w:rFonts w:eastAsia="SimSun"/>
          <w:b/>
          <w:i/>
          <w:iCs/>
          <w:lang w:eastAsia="zh-CN"/>
        </w:rPr>
        <w:t xml:space="preserve"> </w:t>
      </w:r>
    </w:p>
    <w:p w:rsidR="00637A61" w:rsidRDefault="00F31DE4">
      <w:pPr>
        <w:numPr>
          <w:ilvl w:val="0"/>
          <w:numId w:val="14"/>
        </w:numPr>
        <w:jc w:val="both"/>
        <w:rPr>
          <w:rFonts w:eastAsia="SimSun"/>
          <w:i/>
          <w:iCs/>
          <w:lang w:val="en-US" w:eastAsia="zh-CN"/>
        </w:rPr>
      </w:pPr>
      <w:r>
        <w:rPr>
          <w:i/>
          <w:iCs/>
        </w:rPr>
        <w:t>Scheduling multiple TTIs for PUSCH using a single UL grant</w:t>
      </w:r>
      <w:r>
        <w:rPr>
          <w:rFonts w:eastAsia="SimSun" w:hint="eastAsia"/>
          <w:i/>
          <w:iCs/>
          <w:lang w:val="en-US" w:eastAsia="zh-CN"/>
        </w:rPr>
        <w:t xml:space="preserve"> or multiple UL grant can be considered.</w:t>
      </w:r>
    </w:p>
    <w:p w:rsidR="00637A61" w:rsidRDefault="00F31DE4">
      <w:pPr>
        <w:numPr>
          <w:ilvl w:val="0"/>
          <w:numId w:val="14"/>
        </w:numPr>
        <w:jc w:val="both"/>
        <w:rPr>
          <w:rFonts w:eastAsia="SimSun"/>
          <w:i/>
          <w:iCs/>
          <w:lang w:val="en-US" w:eastAsia="zh-CN"/>
        </w:rPr>
      </w:pPr>
      <w:r>
        <w:rPr>
          <w:rFonts w:eastAsia="SimSun" w:hint="eastAsia"/>
          <w:i/>
          <w:iCs/>
          <w:lang w:val="en-US" w:eastAsia="zh-CN"/>
        </w:rPr>
        <w:t xml:space="preserve">The scheme used in LAA for one UL grant scheduling multiple TTIs can be a starting </w:t>
      </w:r>
      <w:r>
        <w:rPr>
          <w:rFonts w:eastAsia="SimSun" w:hint="eastAsia"/>
          <w:i/>
          <w:iCs/>
          <w:lang w:val="en-US" w:eastAsia="zh-CN"/>
        </w:rPr>
        <w:t>point, further enhancement on DCI design should be considered.</w:t>
      </w:r>
    </w:p>
    <w:p w:rsidR="00637A61" w:rsidRDefault="00637A61">
      <w:pPr>
        <w:jc w:val="both"/>
        <w:rPr>
          <w:rFonts w:eastAsia="SimSun"/>
          <w:b/>
          <w:bCs/>
          <w:lang w:val="en-US" w:eastAsia="zh-CN"/>
        </w:rPr>
      </w:pPr>
    </w:p>
    <w:p w:rsidR="00637A61" w:rsidRDefault="00F31DE4">
      <w:pPr>
        <w:pStyle w:val="Heading1"/>
        <w:ind w:left="448" w:hanging="448"/>
        <w:jc w:val="both"/>
        <w:rPr>
          <w:rFonts w:eastAsia="SimSun" w:cs="Arial"/>
          <w:b/>
          <w:sz w:val="28"/>
          <w:szCs w:val="28"/>
          <w:lang w:eastAsia="zh-CN"/>
        </w:rPr>
      </w:pPr>
      <w:bookmarkStart w:id="7" w:name="IDX-CHP-8-0994"/>
      <w:bookmarkStart w:id="8" w:name="IDX-CHP-8-0992"/>
      <w:bookmarkStart w:id="9" w:name="IDX-CHP-8-0995"/>
      <w:bookmarkStart w:id="10" w:name="IDX-CHP-8-0993"/>
      <w:bookmarkStart w:id="11" w:name="IDX-CHP-8-0996"/>
      <w:bookmarkEnd w:id="2"/>
      <w:bookmarkEnd w:id="3"/>
      <w:bookmarkEnd w:id="4"/>
      <w:bookmarkEnd w:id="5"/>
      <w:bookmarkEnd w:id="7"/>
      <w:bookmarkEnd w:id="8"/>
      <w:bookmarkEnd w:id="9"/>
      <w:bookmarkEnd w:id="10"/>
      <w:bookmarkEnd w:id="11"/>
      <w:r>
        <w:rPr>
          <w:rFonts w:eastAsia="SimSun" w:cs="Arial" w:hint="eastAsia"/>
          <w:b/>
          <w:sz w:val="28"/>
          <w:szCs w:val="28"/>
          <w:lang w:val="en-US" w:eastAsia="zh-CN"/>
        </w:rPr>
        <w:t xml:space="preserve"> </w:t>
      </w:r>
      <w:r>
        <w:rPr>
          <w:rFonts w:eastAsia="SimSun" w:cs="Arial"/>
          <w:b/>
          <w:sz w:val="28"/>
          <w:szCs w:val="28"/>
          <w:lang w:eastAsia="zh-CN"/>
        </w:rPr>
        <w:t xml:space="preserve">Conclusion </w:t>
      </w:r>
    </w:p>
    <w:p w:rsidR="00637A61" w:rsidRPr="00C4666C" w:rsidRDefault="00F31DE4">
      <w:pPr>
        <w:widowControl w:val="0"/>
        <w:tabs>
          <w:tab w:val="left" w:pos="2784"/>
        </w:tabs>
        <w:autoSpaceDE w:val="0"/>
        <w:autoSpaceDN w:val="0"/>
        <w:adjustRightInd w:val="0"/>
        <w:spacing w:after="120" w:line="276" w:lineRule="auto"/>
        <w:jc w:val="both"/>
        <w:rPr>
          <w:rFonts w:eastAsia="SimSun"/>
          <w:lang w:val="en-US" w:eastAsia="zh-CN"/>
        </w:rPr>
      </w:pPr>
      <w:r w:rsidRPr="00C4666C">
        <w:rPr>
          <w:rFonts w:eastAsia="SimSun"/>
          <w:lang w:val="en-US" w:eastAsia="zh-CN"/>
        </w:rPr>
        <w:t>I</w:t>
      </w:r>
      <w:r w:rsidRPr="00C4666C">
        <w:rPr>
          <w:rFonts w:eastAsia="SimSun" w:hint="eastAsia"/>
          <w:lang w:val="en-US" w:eastAsia="zh-CN"/>
        </w:rPr>
        <w:t xml:space="preserve">n this </w:t>
      </w:r>
      <w:r w:rsidRPr="00C4666C">
        <w:rPr>
          <w:rFonts w:eastAsia="SimSun" w:hint="eastAsia"/>
          <w:lang w:eastAsia="zh-CN"/>
        </w:rPr>
        <w:t>contribution</w:t>
      </w:r>
      <w:r w:rsidRPr="00C4666C">
        <w:rPr>
          <w:rFonts w:eastAsia="SimSun" w:hint="eastAsia"/>
          <w:lang w:val="en-US" w:eastAsia="zh-CN"/>
        </w:rPr>
        <w:t>,</w:t>
      </w:r>
      <w:r w:rsidRPr="00C4666C">
        <w:rPr>
          <w:rFonts w:eastAsia="SimSun"/>
          <w:lang w:val="en-US" w:eastAsia="zh-CN"/>
        </w:rPr>
        <w:t xml:space="preserve"> we </w:t>
      </w:r>
      <w:r w:rsidRPr="00C4666C">
        <w:rPr>
          <w:rFonts w:eastAsia="SimSun" w:hint="eastAsia"/>
          <w:lang w:val="en-US" w:eastAsia="zh-CN"/>
        </w:rPr>
        <w:t>discuss scheduling and HARQ aspects for NR operation in unlicensed spectrum</w:t>
      </w:r>
      <w:r w:rsidRPr="00C4666C">
        <w:rPr>
          <w:rFonts w:eastAsia="SimSun"/>
          <w:lang w:val="en-US" w:eastAsia="zh-CN"/>
        </w:rPr>
        <w:t>, and have the following proposal</w:t>
      </w:r>
      <w:r w:rsidRPr="00C4666C">
        <w:rPr>
          <w:rFonts w:eastAsia="SimSun" w:hint="eastAsia"/>
          <w:lang w:val="en-US" w:eastAsia="zh-CN"/>
        </w:rPr>
        <w:t>s</w:t>
      </w:r>
      <w:r w:rsidRPr="00C4666C">
        <w:rPr>
          <w:rFonts w:eastAsia="SimSun"/>
          <w:lang w:val="en-US" w:eastAsia="zh-CN"/>
        </w:rPr>
        <w:t>:</w:t>
      </w:r>
    </w:p>
    <w:p w:rsidR="00637A61" w:rsidRPr="001607D6" w:rsidRDefault="00F31DE4">
      <w:pPr>
        <w:pStyle w:val="Proposal"/>
        <w:numPr>
          <w:ilvl w:val="0"/>
          <w:numId w:val="0"/>
        </w:numPr>
        <w:tabs>
          <w:tab w:val="clear" w:pos="1304"/>
        </w:tabs>
        <w:jc w:val="both"/>
        <w:rPr>
          <w:rFonts w:ascii="Times New Roman" w:hAnsi="Times New Roman"/>
          <w:b w:val="0"/>
          <w:i/>
          <w:iCs/>
          <w:lang w:val="en-US"/>
        </w:rPr>
      </w:pPr>
      <w:r w:rsidRPr="001607D6">
        <w:rPr>
          <w:rFonts w:ascii="Times New Roman" w:hAnsi="Times New Roman"/>
          <w:i/>
          <w:iCs/>
        </w:rPr>
        <w:t xml:space="preserve">Proposal </w:t>
      </w:r>
      <w:r w:rsidRPr="001607D6">
        <w:rPr>
          <w:rFonts w:ascii="Times New Roman" w:hAnsi="Times New Roman"/>
          <w:i/>
          <w:iCs/>
          <w:lang w:val="en-US"/>
        </w:rPr>
        <w:t xml:space="preserve">1: </w:t>
      </w:r>
      <w:r w:rsidRPr="001607D6">
        <w:rPr>
          <w:rFonts w:ascii="Times New Roman" w:hAnsi="Times New Roman"/>
          <w:b w:val="0"/>
          <w:i/>
          <w:iCs/>
          <w:lang w:val="en-US"/>
        </w:rPr>
        <w:t xml:space="preserve">At least Alt4 and Alt5 should be supported to provide </w:t>
      </w:r>
      <w:r w:rsidRPr="001607D6">
        <w:rPr>
          <w:rFonts w:ascii="Times New Roman" w:hAnsi="Times New Roman"/>
          <w:b w:val="0"/>
          <w:i/>
          <w:iCs/>
        </w:rPr>
        <w:t>multiple opportunities for HARQ-ACK feedback</w:t>
      </w:r>
      <w:r w:rsidRPr="001607D6">
        <w:rPr>
          <w:rFonts w:ascii="Times New Roman" w:hAnsi="Times New Roman"/>
          <w:b w:val="0"/>
          <w:i/>
          <w:iCs/>
          <w:lang w:val="en-US"/>
        </w:rPr>
        <w:t xml:space="preserve">, such as </w:t>
      </w:r>
      <w:r w:rsidRPr="001607D6">
        <w:rPr>
          <w:rFonts w:ascii="Times New Roman" w:hAnsi="Times New Roman"/>
          <w:b w:val="0"/>
          <w:i/>
          <w:iCs/>
          <w:lang w:val="en-US"/>
        </w:rPr>
        <w:t>multiple opportunities for HARQ-ACK transmission can be supported in NR-U, such as multiple carriers/BWPs/slots.</w:t>
      </w:r>
    </w:p>
    <w:p w:rsidR="00637A61" w:rsidRPr="00C4666C" w:rsidRDefault="00F31DE4">
      <w:pPr>
        <w:jc w:val="both"/>
        <w:rPr>
          <w:rFonts w:eastAsia="SimSun"/>
          <w:lang w:val="en-US" w:eastAsia="zh-CN"/>
        </w:rPr>
      </w:pPr>
      <w:r w:rsidRPr="00C4666C">
        <w:rPr>
          <w:rFonts w:eastAsia="SimSun"/>
          <w:b/>
          <w:i/>
          <w:iCs/>
          <w:lang w:eastAsia="zh-CN"/>
        </w:rPr>
        <w:t xml:space="preserve">Proposal </w:t>
      </w:r>
      <w:r w:rsidRPr="00C4666C">
        <w:rPr>
          <w:rFonts w:eastAsia="SimSun" w:hint="eastAsia"/>
          <w:b/>
          <w:i/>
          <w:iCs/>
          <w:lang w:val="en-US" w:eastAsia="zh-CN"/>
        </w:rPr>
        <w:t xml:space="preserve">2: </w:t>
      </w:r>
      <w:r w:rsidRPr="00C4666C">
        <w:rPr>
          <w:rFonts w:eastAsia="SimSun"/>
          <w:bCs/>
          <w:i/>
          <w:iCs/>
          <w:lang w:val="en-US" w:eastAsia="zh-CN"/>
        </w:rPr>
        <w:t xml:space="preserve">both </w:t>
      </w:r>
      <w:proofErr w:type="spellStart"/>
      <w:r w:rsidRPr="00C4666C">
        <w:rPr>
          <w:rFonts w:eastAsia="SimSun" w:hint="eastAsia"/>
          <w:bCs/>
          <w:i/>
          <w:iCs/>
          <w:lang w:val="en-US" w:eastAsia="zh-CN"/>
        </w:rPr>
        <w:t>gNB</w:t>
      </w:r>
      <w:proofErr w:type="spellEnd"/>
      <w:r w:rsidRPr="00C4666C">
        <w:rPr>
          <w:rFonts w:eastAsia="SimSun" w:hint="eastAsia"/>
          <w:bCs/>
          <w:i/>
          <w:iCs/>
          <w:lang w:val="en-US" w:eastAsia="zh-CN"/>
        </w:rPr>
        <w:t xml:space="preserve"> </w:t>
      </w:r>
      <w:r w:rsidRPr="00C4666C">
        <w:rPr>
          <w:rFonts w:eastAsia="SimSun"/>
          <w:bCs/>
          <w:i/>
          <w:iCs/>
          <w:lang w:eastAsia="zh-CN"/>
        </w:rPr>
        <w:t>explicit reque</w:t>
      </w:r>
      <w:r w:rsidRPr="00C4666C">
        <w:rPr>
          <w:rFonts w:eastAsia="SimSun"/>
          <w:bCs/>
          <w:i/>
          <w:iCs/>
          <w:lang w:eastAsia="zh-CN"/>
        </w:rPr>
        <w:t>st/trigger</w:t>
      </w:r>
      <w:r w:rsidRPr="00C4666C">
        <w:rPr>
          <w:rFonts w:eastAsia="SimSun"/>
          <w:bCs/>
          <w:i/>
          <w:iCs/>
          <w:lang w:val="en-US" w:eastAsia="zh-CN"/>
        </w:rPr>
        <w:t xml:space="preserve"> and </w:t>
      </w:r>
      <w:r w:rsidRPr="00C4666C">
        <w:rPr>
          <w:rFonts w:eastAsia="SimSun" w:hint="eastAsia"/>
          <w:bCs/>
          <w:i/>
          <w:iCs/>
          <w:lang w:val="en-US" w:eastAsia="zh-CN"/>
        </w:rPr>
        <w:t xml:space="preserve">UE </w:t>
      </w:r>
      <w:r w:rsidRPr="00C4666C">
        <w:rPr>
          <w:rFonts w:eastAsia="SimSun"/>
          <w:bCs/>
          <w:i/>
          <w:iCs/>
          <w:lang w:val="en-US" w:eastAsia="zh-CN"/>
        </w:rPr>
        <w:t xml:space="preserve">implicit </w:t>
      </w:r>
      <w:r w:rsidRPr="00C4666C">
        <w:rPr>
          <w:rFonts w:eastAsia="SimSun" w:hint="eastAsia"/>
          <w:bCs/>
          <w:i/>
          <w:iCs/>
          <w:lang w:val="en-US" w:eastAsia="zh-CN"/>
        </w:rPr>
        <w:t xml:space="preserve">report </w:t>
      </w:r>
      <w:r w:rsidRPr="00C4666C">
        <w:rPr>
          <w:rFonts w:eastAsia="SimSun"/>
          <w:bCs/>
          <w:i/>
          <w:iCs/>
          <w:lang w:val="en-US" w:eastAsia="zh-CN"/>
        </w:rPr>
        <w:t>method</w:t>
      </w:r>
      <w:r w:rsidRPr="00C4666C">
        <w:rPr>
          <w:rFonts w:eastAsia="SimSun" w:hint="eastAsia"/>
          <w:bCs/>
          <w:i/>
          <w:iCs/>
          <w:lang w:val="en-US" w:eastAsia="zh-CN"/>
        </w:rPr>
        <w:t>s</w:t>
      </w:r>
      <w:r w:rsidRPr="00C4666C">
        <w:rPr>
          <w:rFonts w:eastAsia="SimSun"/>
          <w:bCs/>
          <w:i/>
          <w:iCs/>
          <w:lang w:val="en-US" w:eastAsia="zh-CN"/>
        </w:rPr>
        <w:t xml:space="preserve"> can be considered for HARQ-ACK transmission.</w:t>
      </w:r>
    </w:p>
    <w:p w:rsidR="00637A61" w:rsidRDefault="00F31DE4">
      <w:pPr>
        <w:jc w:val="both"/>
        <w:rPr>
          <w:rFonts w:eastAsia="SimSun"/>
          <w:b/>
          <w:bCs/>
          <w:i/>
          <w:iCs/>
          <w:lang w:val="en-US" w:eastAsia="zh-CN"/>
        </w:rPr>
      </w:pPr>
      <w:r>
        <w:rPr>
          <w:rFonts w:eastAsia="SimSun"/>
          <w:b/>
          <w:i/>
          <w:iCs/>
          <w:lang w:eastAsia="zh-CN"/>
        </w:rPr>
        <w:lastRenderedPageBreak/>
        <w:t xml:space="preserve">Proposal </w:t>
      </w:r>
      <w:r>
        <w:rPr>
          <w:rFonts w:eastAsia="SimSun" w:hint="eastAsia"/>
          <w:b/>
          <w:i/>
          <w:iCs/>
          <w:lang w:val="en-US" w:eastAsia="zh-CN"/>
        </w:rPr>
        <w:t xml:space="preserve">3: </w:t>
      </w:r>
      <w:r>
        <w:rPr>
          <w:rFonts w:eastAsia="SimSun"/>
          <w:bCs/>
          <w:i/>
          <w:iCs/>
          <w:lang w:val="en-US" w:eastAsia="zh-CN"/>
        </w:rPr>
        <w:t>B</w:t>
      </w:r>
      <w:r>
        <w:rPr>
          <w:rFonts w:eastAsia="SimSun" w:hint="eastAsia"/>
          <w:bCs/>
          <w:i/>
          <w:iCs/>
          <w:lang w:val="en-US" w:eastAsia="zh-CN"/>
        </w:rPr>
        <w:t xml:space="preserve">oth </w:t>
      </w:r>
      <w:r>
        <w:rPr>
          <w:bCs/>
          <w:i/>
          <w:iCs/>
          <w:kern w:val="2"/>
          <w:lang w:eastAsia="zh-CN"/>
        </w:rPr>
        <w:t>semi-static and dynamic HARQ-ACK codebook</w:t>
      </w:r>
      <w:r>
        <w:rPr>
          <w:rFonts w:hint="eastAsia"/>
          <w:bCs/>
          <w:i/>
          <w:iCs/>
          <w:kern w:val="2"/>
          <w:lang w:val="en-US" w:eastAsia="zh-CN"/>
        </w:rPr>
        <w:t xml:space="preserve"> can be supported, and some further enhancement </w:t>
      </w:r>
      <w:proofErr w:type="gramStart"/>
      <w:r>
        <w:rPr>
          <w:rFonts w:hint="eastAsia"/>
          <w:bCs/>
          <w:i/>
          <w:iCs/>
          <w:kern w:val="2"/>
          <w:lang w:val="en-US" w:eastAsia="zh-CN"/>
        </w:rPr>
        <w:t>should</w:t>
      </w:r>
      <w:proofErr w:type="gramEnd"/>
      <w:r>
        <w:rPr>
          <w:rFonts w:hint="eastAsia"/>
          <w:bCs/>
          <w:i/>
          <w:iCs/>
          <w:kern w:val="2"/>
          <w:lang w:val="en-US" w:eastAsia="zh-CN"/>
        </w:rPr>
        <w:t xml:space="preserve"> be considered.</w:t>
      </w:r>
      <w:r>
        <w:rPr>
          <w:rFonts w:eastAsia="SimSun" w:hint="eastAsia"/>
          <w:b/>
          <w:bCs/>
          <w:i/>
          <w:iCs/>
          <w:lang w:val="en-US" w:eastAsia="zh-CN"/>
        </w:rPr>
        <w:t xml:space="preserve"> </w:t>
      </w:r>
    </w:p>
    <w:p w:rsidR="00637A61" w:rsidRDefault="00F31DE4">
      <w:pPr>
        <w:jc w:val="both"/>
        <w:rPr>
          <w:rFonts w:eastAsia="SimSun"/>
          <w:b/>
          <w:i/>
          <w:iCs/>
          <w:lang w:eastAsia="zh-CN"/>
        </w:rPr>
      </w:pPr>
      <w:r>
        <w:rPr>
          <w:rFonts w:eastAsia="SimSun"/>
          <w:b/>
          <w:i/>
          <w:iCs/>
          <w:lang w:eastAsia="zh-CN"/>
        </w:rPr>
        <w:t xml:space="preserve">Proposal </w:t>
      </w:r>
      <w:r>
        <w:rPr>
          <w:rFonts w:eastAsia="SimSun" w:hint="eastAsia"/>
          <w:b/>
          <w:i/>
          <w:iCs/>
          <w:lang w:val="en-US" w:eastAsia="zh-CN"/>
        </w:rPr>
        <w:t>4:</w:t>
      </w:r>
      <w:r>
        <w:rPr>
          <w:rFonts w:eastAsia="SimSun"/>
          <w:b/>
          <w:i/>
          <w:iCs/>
          <w:lang w:eastAsia="zh-CN"/>
        </w:rPr>
        <w:t xml:space="preserve"> </w:t>
      </w:r>
    </w:p>
    <w:p w:rsidR="00637A61" w:rsidRDefault="00F31DE4">
      <w:pPr>
        <w:numPr>
          <w:ilvl w:val="0"/>
          <w:numId w:val="12"/>
        </w:numPr>
        <w:jc w:val="both"/>
        <w:rPr>
          <w:rFonts w:eastAsia="SimSun"/>
          <w:i/>
          <w:iCs/>
          <w:lang w:val="en-US" w:eastAsia="zh-CN"/>
        </w:rPr>
      </w:pPr>
      <w:r>
        <w:rPr>
          <w:rFonts w:eastAsia="SimSun"/>
          <w:i/>
          <w:iCs/>
          <w:lang w:val="en-US" w:eastAsia="ko-KR"/>
        </w:rPr>
        <w:t>F</w:t>
      </w:r>
      <w:r>
        <w:rPr>
          <w:rFonts w:eastAsia="SimSun" w:hint="eastAsia"/>
          <w:i/>
          <w:iCs/>
          <w:lang w:val="en-US" w:eastAsia="ko-KR"/>
        </w:rPr>
        <w:t xml:space="preserve">lexible scheduling </w:t>
      </w:r>
      <w:r>
        <w:rPr>
          <w:rFonts w:eastAsia="SimSun" w:hint="eastAsia"/>
          <w:i/>
          <w:iCs/>
          <w:lang w:val="en-US" w:eastAsia="zh-CN"/>
        </w:rPr>
        <w:t>scheme</w:t>
      </w:r>
      <w:r>
        <w:rPr>
          <w:rFonts w:eastAsia="SimSun"/>
          <w:i/>
          <w:iCs/>
          <w:lang w:val="en-US" w:eastAsia="zh-CN"/>
        </w:rPr>
        <w:t xml:space="preserve"> in NR</w:t>
      </w:r>
      <w:r>
        <w:rPr>
          <w:rFonts w:eastAsia="SimSun" w:hint="eastAsia"/>
          <w:i/>
          <w:iCs/>
          <w:lang w:val="en-US" w:eastAsia="zh-CN"/>
        </w:rPr>
        <w:t xml:space="preserve"> can</w:t>
      </w:r>
      <w:r>
        <w:rPr>
          <w:rFonts w:eastAsia="SimSun" w:hint="eastAsia"/>
          <w:i/>
          <w:iCs/>
          <w:lang w:val="en-US" w:eastAsia="ko-KR"/>
        </w:rPr>
        <w:t xml:space="preserve"> be inherited in unlicensed bands</w:t>
      </w:r>
      <w:r>
        <w:rPr>
          <w:rFonts w:eastAsia="SimSun" w:hint="eastAsia"/>
          <w:i/>
          <w:iCs/>
          <w:lang w:val="en-US" w:eastAsia="zh-CN"/>
        </w:rPr>
        <w:t xml:space="preserve"> </w:t>
      </w:r>
      <w:r>
        <w:rPr>
          <w:rFonts w:eastAsia="SimSun"/>
          <w:i/>
          <w:iCs/>
          <w:lang w:val="en-US" w:eastAsia="zh-CN"/>
        </w:rPr>
        <w:t>with</w:t>
      </w:r>
      <w:r>
        <w:rPr>
          <w:rFonts w:eastAsia="SimSun" w:hint="eastAsia"/>
          <w:i/>
          <w:iCs/>
          <w:lang w:val="en-US" w:eastAsia="ko-KR"/>
        </w:rPr>
        <w:t xml:space="preserve"> </w:t>
      </w:r>
      <w:r>
        <w:rPr>
          <w:rFonts w:eastAsia="SimSun" w:hint="eastAsia"/>
          <w:i/>
          <w:iCs/>
          <w:lang w:val="en-US" w:eastAsia="zh-CN"/>
        </w:rPr>
        <w:t>some</w:t>
      </w:r>
      <w:r>
        <w:rPr>
          <w:rFonts w:eastAsia="SimSun" w:hint="eastAsia"/>
          <w:i/>
          <w:iCs/>
          <w:lang w:val="en-US" w:eastAsia="ko-KR"/>
        </w:rPr>
        <w:t xml:space="preserve"> enhancement</w:t>
      </w:r>
      <w:r>
        <w:rPr>
          <w:rFonts w:eastAsia="SimSun"/>
          <w:i/>
          <w:iCs/>
          <w:lang w:val="en-US" w:eastAsia="ko-KR"/>
        </w:rPr>
        <w:t>s</w:t>
      </w:r>
      <w:r>
        <w:rPr>
          <w:rFonts w:eastAsia="SimSun" w:hint="eastAsia"/>
          <w:i/>
          <w:iCs/>
          <w:lang w:val="en-US" w:eastAsia="ko-KR"/>
        </w:rPr>
        <w:t xml:space="preserve"> to improve the frequency utilization efficiency and</w:t>
      </w:r>
      <w:r>
        <w:rPr>
          <w:rFonts w:eastAsia="SimSun"/>
          <w:i/>
          <w:iCs/>
          <w:lang w:val="en-US" w:eastAsia="ko-KR"/>
        </w:rPr>
        <w:t xml:space="preserve"> to reduce</w:t>
      </w:r>
      <w:r>
        <w:rPr>
          <w:rFonts w:eastAsia="SimSun" w:hint="eastAsia"/>
          <w:i/>
          <w:iCs/>
          <w:lang w:val="en-US" w:eastAsia="ko-KR"/>
        </w:rPr>
        <w:t xml:space="preserve"> channel access</w:t>
      </w:r>
      <w:r>
        <w:rPr>
          <w:rFonts w:eastAsia="SimSun"/>
          <w:i/>
          <w:iCs/>
          <w:lang w:val="en-US" w:eastAsia="ko-KR"/>
        </w:rPr>
        <w:t xml:space="preserve"> delay due to LBT</w:t>
      </w:r>
      <w:r>
        <w:rPr>
          <w:rFonts w:eastAsia="SimSun" w:hint="eastAsia"/>
          <w:i/>
          <w:iCs/>
          <w:lang w:val="en-US" w:eastAsia="ko-KR"/>
        </w:rPr>
        <w:t>.</w:t>
      </w:r>
      <w:r>
        <w:rPr>
          <w:rFonts w:eastAsia="SimSun" w:hint="eastAsia"/>
          <w:i/>
          <w:iCs/>
          <w:lang w:val="en-US" w:eastAsia="zh-CN"/>
        </w:rPr>
        <w:t xml:space="preserve"> </w:t>
      </w:r>
    </w:p>
    <w:p w:rsidR="00637A61" w:rsidRDefault="001607D6">
      <w:pPr>
        <w:numPr>
          <w:ilvl w:val="0"/>
          <w:numId w:val="12"/>
        </w:numPr>
        <w:jc w:val="both"/>
        <w:rPr>
          <w:rFonts w:eastAsia="SimSun"/>
          <w:i/>
          <w:iCs/>
          <w:lang w:val="en-US" w:eastAsia="ko-KR"/>
        </w:rPr>
      </w:pPr>
      <w:r>
        <w:rPr>
          <w:rFonts w:eastAsia="SimSun" w:hint="eastAsia"/>
          <w:i/>
          <w:iCs/>
          <w:lang w:val="en-US" w:eastAsia="zh-CN"/>
        </w:rPr>
        <w:t xml:space="preserve"> </w:t>
      </w:r>
      <w:r>
        <w:rPr>
          <w:rFonts w:eastAsia="SimSun"/>
          <w:i/>
          <w:iCs/>
          <w:lang w:val="en-US" w:eastAsia="zh-CN"/>
        </w:rPr>
        <w:t>M</w:t>
      </w:r>
      <w:r w:rsidR="00F31DE4">
        <w:rPr>
          <w:rFonts w:eastAsia="SimSun" w:hint="eastAsia"/>
          <w:i/>
          <w:iCs/>
          <w:lang w:val="en-US" w:eastAsia="zh-CN"/>
        </w:rPr>
        <w:t xml:space="preserve">ultiple opportunities for PUSCH transmission </w:t>
      </w:r>
      <w:r w:rsidR="00F31DE4">
        <w:rPr>
          <w:rFonts w:eastAsia="SimSun"/>
          <w:i/>
          <w:iCs/>
          <w:lang w:val="en-US" w:eastAsia="zh-CN"/>
        </w:rPr>
        <w:t>can be</w:t>
      </w:r>
      <w:r w:rsidR="00F31DE4">
        <w:rPr>
          <w:rFonts w:eastAsia="SimSun" w:hint="eastAsia"/>
          <w:i/>
          <w:iCs/>
          <w:lang w:val="en-US" w:eastAsia="zh-CN"/>
        </w:rPr>
        <w:t xml:space="preserve"> configured to UE. </w:t>
      </w:r>
    </w:p>
    <w:p w:rsidR="00637A61" w:rsidRDefault="00F31DE4">
      <w:pPr>
        <w:jc w:val="both"/>
        <w:rPr>
          <w:rFonts w:eastAsia="SimSun"/>
          <w:b/>
          <w:i/>
          <w:iCs/>
          <w:lang w:eastAsia="zh-CN"/>
        </w:rPr>
      </w:pPr>
      <w:r>
        <w:rPr>
          <w:rFonts w:eastAsia="SimSun"/>
          <w:b/>
          <w:i/>
          <w:iCs/>
          <w:lang w:eastAsia="zh-CN"/>
        </w:rPr>
        <w:t xml:space="preserve">Proposal </w:t>
      </w:r>
      <w:r>
        <w:rPr>
          <w:rFonts w:eastAsia="SimSun" w:hint="eastAsia"/>
          <w:b/>
          <w:i/>
          <w:iCs/>
          <w:lang w:val="en-US" w:eastAsia="zh-CN"/>
        </w:rPr>
        <w:t>5:</w:t>
      </w:r>
      <w:r>
        <w:rPr>
          <w:rFonts w:eastAsia="SimSun"/>
          <w:b/>
          <w:i/>
          <w:iCs/>
          <w:lang w:eastAsia="zh-CN"/>
        </w:rPr>
        <w:t xml:space="preserve"> </w:t>
      </w:r>
    </w:p>
    <w:p w:rsidR="00637A61" w:rsidRDefault="00F31DE4">
      <w:pPr>
        <w:numPr>
          <w:ilvl w:val="0"/>
          <w:numId w:val="14"/>
        </w:numPr>
        <w:jc w:val="both"/>
        <w:rPr>
          <w:rFonts w:eastAsia="SimSun"/>
          <w:i/>
          <w:iCs/>
          <w:lang w:val="en-US" w:eastAsia="zh-CN"/>
        </w:rPr>
      </w:pPr>
      <w:r>
        <w:rPr>
          <w:i/>
          <w:iCs/>
        </w:rPr>
        <w:t>Scheduling multiple TTIs for PUSCH using a single UL grant</w:t>
      </w:r>
      <w:r>
        <w:rPr>
          <w:rFonts w:eastAsia="SimSun" w:hint="eastAsia"/>
          <w:i/>
          <w:iCs/>
          <w:lang w:val="en-US" w:eastAsia="zh-CN"/>
        </w:rPr>
        <w:t xml:space="preserve"> or multiple UL grant both can be considered.</w:t>
      </w:r>
    </w:p>
    <w:p w:rsidR="00637A61" w:rsidRDefault="001607D6">
      <w:pPr>
        <w:numPr>
          <w:ilvl w:val="0"/>
          <w:numId w:val="14"/>
        </w:numPr>
        <w:jc w:val="both"/>
        <w:rPr>
          <w:rFonts w:eastAsia="SimSun"/>
          <w:i/>
          <w:iCs/>
          <w:lang w:val="en-US" w:eastAsia="zh-CN"/>
        </w:rPr>
      </w:pPr>
      <w:r>
        <w:rPr>
          <w:rFonts w:eastAsia="SimSun"/>
          <w:i/>
          <w:iCs/>
          <w:lang w:val="en-US" w:eastAsia="zh-CN"/>
        </w:rPr>
        <w:t>T</w:t>
      </w:r>
      <w:r w:rsidR="00F31DE4">
        <w:rPr>
          <w:rFonts w:eastAsia="SimSun" w:hint="eastAsia"/>
          <w:i/>
          <w:iCs/>
          <w:lang w:val="en-US" w:eastAsia="zh-CN"/>
        </w:rPr>
        <w:t>he scheme used in LAA for one UL grant scheduling multiple TTIs can be a starting point, further enhancement on DCI design should be considered.</w:t>
      </w:r>
    </w:p>
    <w:p w:rsidR="00637A61" w:rsidRDefault="00637A61">
      <w:pPr>
        <w:jc w:val="both"/>
        <w:rPr>
          <w:rFonts w:eastAsia="SimSun"/>
          <w:b/>
          <w:bCs/>
          <w:i/>
          <w:iCs/>
          <w:lang w:val="en-US" w:eastAsia="zh-CN"/>
        </w:rPr>
      </w:pPr>
    </w:p>
    <w:p w:rsidR="00637A61" w:rsidRDefault="00F31DE4">
      <w:pPr>
        <w:pStyle w:val="Heading1"/>
        <w:jc w:val="both"/>
        <w:rPr>
          <w:rFonts w:eastAsia="SimSun" w:cs="Arial"/>
          <w:b/>
          <w:sz w:val="28"/>
          <w:szCs w:val="28"/>
          <w:lang w:eastAsia="zh-CN"/>
        </w:rPr>
      </w:pPr>
      <w:r>
        <w:rPr>
          <w:rFonts w:eastAsia="SimSun" w:cs="Arial" w:hint="eastAsia"/>
          <w:b/>
          <w:sz w:val="28"/>
          <w:szCs w:val="28"/>
          <w:lang w:val="en-US" w:eastAsia="zh-CN"/>
        </w:rPr>
        <w:t xml:space="preserve"> </w:t>
      </w:r>
      <w:r>
        <w:rPr>
          <w:rFonts w:eastAsia="SimSun" w:cs="Arial"/>
          <w:b/>
          <w:sz w:val="28"/>
          <w:szCs w:val="28"/>
          <w:lang w:eastAsia="zh-CN"/>
        </w:rPr>
        <w:t>Refe</w:t>
      </w:r>
      <w:r>
        <w:rPr>
          <w:rFonts w:eastAsia="SimSun" w:cs="Arial"/>
          <w:b/>
          <w:sz w:val="28"/>
          <w:szCs w:val="28"/>
          <w:lang w:eastAsia="zh-CN"/>
        </w:rPr>
        <w:t>rence</w:t>
      </w:r>
      <w:r>
        <w:rPr>
          <w:rFonts w:eastAsia="SimSun" w:cs="Arial"/>
          <w:b/>
          <w:sz w:val="28"/>
          <w:szCs w:val="28"/>
          <w:lang w:eastAsia="zh-CN"/>
        </w:rPr>
        <w:t>s</w:t>
      </w:r>
      <w:r>
        <w:rPr>
          <w:rFonts w:eastAsia="SimSun" w:cs="Arial"/>
          <w:b/>
          <w:sz w:val="28"/>
          <w:szCs w:val="28"/>
          <w:lang w:eastAsia="zh-CN"/>
        </w:rPr>
        <w:t xml:space="preserve"> </w:t>
      </w:r>
    </w:p>
    <w:bookmarkEnd w:id="0"/>
    <w:p w:rsidR="00637A61" w:rsidRDefault="00F31DE4">
      <w:pPr>
        <w:widowControl w:val="0"/>
        <w:numPr>
          <w:ilvl w:val="0"/>
          <w:numId w:val="15"/>
        </w:numPr>
        <w:autoSpaceDE w:val="0"/>
        <w:autoSpaceDN w:val="0"/>
        <w:adjustRightInd w:val="0"/>
        <w:spacing w:after="0" w:line="276" w:lineRule="auto"/>
        <w:jc w:val="both"/>
        <w:rPr>
          <w:rFonts w:eastAsia="SimSun"/>
          <w:lang w:val="en-US" w:eastAsia="zh-CN"/>
        </w:rPr>
      </w:pPr>
      <w:r>
        <w:rPr>
          <w:rFonts w:eastAsia="SimSun"/>
          <w:lang w:val="en-US" w:eastAsia="zh-CN"/>
        </w:rPr>
        <w:t xml:space="preserve">3GPP, </w:t>
      </w:r>
      <w:r>
        <w:rPr>
          <w:rFonts w:eastAsia="SimSun"/>
          <w:lang w:val="en-US" w:eastAsia="zh-CN"/>
        </w:rPr>
        <w:t>RP-</w:t>
      </w:r>
      <w:r>
        <w:rPr>
          <w:rFonts w:eastAsia="SimSun" w:hint="eastAsia"/>
          <w:lang w:val="en-US" w:eastAsia="zh-CN"/>
        </w:rPr>
        <w:t>182878</w:t>
      </w:r>
      <w:r>
        <w:rPr>
          <w:rFonts w:eastAsia="SimSun"/>
          <w:lang w:val="en-US" w:eastAsia="zh-CN"/>
        </w:rPr>
        <w:t xml:space="preserve">, </w:t>
      </w:r>
      <w:r>
        <w:rPr>
          <w:rFonts w:eastAsia="SimSun" w:hint="eastAsia"/>
          <w:lang w:val="en-US" w:eastAsia="zh-CN"/>
        </w:rPr>
        <w:t>New WID on NR-based Access to Unlicensed Spectrum</w:t>
      </w:r>
      <w:r>
        <w:rPr>
          <w:rFonts w:eastAsia="SimSun"/>
          <w:lang w:val="en-US" w:eastAsia="zh-CN"/>
        </w:rPr>
        <w:t xml:space="preserve">, </w:t>
      </w:r>
      <w:r>
        <w:rPr>
          <w:rFonts w:eastAsia="SimSun" w:hint="eastAsia"/>
          <w:lang w:val="en-US" w:eastAsia="zh-CN"/>
        </w:rPr>
        <w:t>Qualcomm,</w:t>
      </w:r>
      <w:r>
        <w:rPr>
          <w:rFonts w:eastAsia="SimSun"/>
          <w:lang w:val="en-US" w:eastAsia="zh-CN"/>
        </w:rPr>
        <w:t xml:space="preserve"> </w:t>
      </w:r>
      <w:r>
        <w:rPr>
          <w:rFonts w:eastAsia="SimSun" w:hint="eastAsia"/>
          <w:lang w:val="en-US" w:eastAsia="zh-CN"/>
        </w:rPr>
        <w:t>Dec</w:t>
      </w:r>
      <w:r>
        <w:rPr>
          <w:rFonts w:eastAsia="SimSun"/>
          <w:lang w:val="en-US" w:eastAsia="zh-CN"/>
        </w:rPr>
        <w:t>ember</w:t>
      </w:r>
      <w:r>
        <w:rPr>
          <w:rFonts w:eastAsia="SimSun" w:hint="eastAsia"/>
          <w:lang w:val="en-US" w:eastAsia="zh-CN"/>
        </w:rPr>
        <w:t xml:space="preserve">, </w:t>
      </w:r>
      <w:r>
        <w:rPr>
          <w:rFonts w:eastAsia="SimSun"/>
          <w:lang w:val="en-US" w:eastAsia="zh-CN"/>
        </w:rPr>
        <w:t>201</w:t>
      </w:r>
      <w:r>
        <w:rPr>
          <w:rFonts w:eastAsia="SimSun" w:hint="eastAsia"/>
          <w:lang w:val="en-US" w:eastAsia="zh-CN"/>
        </w:rPr>
        <w:t>8</w:t>
      </w:r>
      <w:r>
        <w:rPr>
          <w:rFonts w:eastAsia="SimSun"/>
          <w:lang w:val="en-US" w:eastAsia="zh-CN"/>
        </w:rPr>
        <w:t>, RAN</w:t>
      </w:r>
      <w:r>
        <w:rPr>
          <w:rFonts w:eastAsia="SimSun" w:hint="eastAsia"/>
          <w:lang w:val="en-US" w:eastAsia="zh-CN"/>
        </w:rPr>
        <w:t>#82</w:t>
      </w:r>
    </w:p>
    <w:p w:rsidR="00637A61" w:rsidRDefault="00637A61">
      <w:pPr>
        <w:widowControl w:val="0"/>
        <w:autoSpaceDE w:val="0"/>
        <w:autoSpaceDN w:val="0"/>
        <w:adjustRightInd w:val="0"/>
        <w:spacing w:after="0" w:line="276" w:lineRule="auto"/>
        <w:jc w:val="both"/>
        <w:rPr>
          <w:rFonts w:eastAsia="SimSun"/>
          <w:lang w:val="en-US" w:eastAsia="zh-CN"/>
        </w:rPr>
      </w:pPr>
    </w:p>
    <w:p w:rsidR="00637A61" w:rsidRDefault="00637A61">
      <w:pPr>
        <w:widowControl w:val="0"/>
        <w:autoSpaceDE w:val="0"/>
        <w:autoSpaceDN w:val="0"/>
        <w:adjustRightInd w:val="0"/>
        <w:spacing w:after="0" w:line="276" w:lineRule="auto"/>
        <w:jc w:val="both"/>
        <w:rPr>
          <w:rFonts w:eastAsia="SimSun"/>
          <w:lang w:val="en-US" w:eastAsia="zh-CN"/>
        </w:rPr>
      </w:pPr>
    </w:p>
    <w:sectPr w:rsidR="00637A61" w:rsidSect="00637A61">
      <w:footerReference w:type="even" r:id="rId8"/>
      <w:footerReference w:type="default" r:id="rId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DE4" w:rsidRDefault="00F31DE4" w:rsidP="00637A61">
      <w:pPr>
        <w:spacing w:after="0" w:line="240" w:lineRule="auto"/>
      </w:pPr>
      <w:r>
        <w:separator/>
      </w:r>
    </w:p>
  </w:endnote>
  <w:endnote w:type="continuationSeparator" w:id="0">
    <w:p w:rsidR="00F31DE4" w:rsidRDefault="00F31DE4" w:rsidP="00637A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Latha"/>
    <w:charset w:val="02"/>
    <w:family w:val="decorative"/>
    <w:pitch w:val="default"/>
    <w:sig w:usb0="00000000" w:usb1="00000000" w:usb2="00000000" w:usb3="00000000" w:csb0="80000000" w:csb1="00000000"/>
  </w:font>
  <w:font w:name="等线">
    <w:altName w:val="SimSun"/>
    <w:charset w:val="86"/>
    <w:family w:val="auto"/>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Light">
    <w:altName w:val="宋体"/>
    <w:charset w:val="86"/>
    <w:family w:val="script"/>
    <w:pitch w:val="default"/>
    <w:sig w:usb0="00000000" w:usb1="00000000"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A61" w:rsidRDefault="00637A61">
    <w:pPr>
      <w:pStyle w:val="Footer"/>
      <w:framePr w:wrap="around" w:vAnchor="text" w:hAnchor="margin" w:xAlign="center" w:y="1"/>
      <w:rPr>
        <w:rStyle w:val="PageNumber"/>
      </w:rPr>
    </w:pPr>
    <w:r>
      <w:fldChar w:fldCharType="begin"/>
    </w:r>
    <w:r w:rsidR="00F31DE4">
      <w:rPr>
        <w:rStyle w:val="PageNumber"/>
      </w:rPr>
      <w:instrText xml:space="preserve">PAGE  </w:instrText>
    </w:r>
    <w:r>
      <w:fldChar w:fldCharType="separate"/>
    </w:r>
    <w:r w:rsidR="00F31DE4">
      <w:rPr>
        <w:rStyle w:val="PageNumber"/>
      </w:rPr>
      <w:t>1</w:t>
    </w:r>
    <w:r>
      <w:fldChar w:fldCharType="end"/>
    </w:r>
  </w:p>
  <w:p w:rsidR="00637A61" w:rsidRDefault="00637A6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A61" w:rsidRDefault="00637A61">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sidR="00F31DE4">
      <w:rPr>
        <w:rStyle w:val="PageNumber"/>
        <w:rFonts w:ascii="Times New Roman" w:hAnsi="Times New Roman"/>
        <w:b w:val="0"/>
        <w:i w:val="0"/>
      </w:rPr>
      <w:instrText xml:space="preserve">PAGE  </w:instrText>
    </w:r>
    <w:r>
      <w:rPr>
        <w:rFonts w:ascii="Times New Roman" w:hAnsi="Times New Roman"/>
        <w:b w:val="0"/>
        <w:i w:val="0"/>
      </w:rPr>
      <w:fldChar w:fldCharType="separate"/>
    </w:r>
    <w:r w:rsidR="001607D6">
      <w:rPr>
        <w:rStyle w:val="PageNumber"/>
        <w:rFonts w:ascii="Times New Roman" w:hAnsi="Times New Roman"/>
        <w:b w:val="0"/>
        <w:i w:val="0"/>
        <w:noProof/>
      </w:rPr>
      <w:t>4</w:t>
    </w:r>
    <w:r>
      <w:rPr>
        <w:rFonts w:ascii="Times New Roman" w:hAnsi="Times New Roman"/>
        <w:b w:val="0"/>
        <w:i w:val="0"/>
      </w:rPr>
      <w:fldChar w:fldCharType="end"/>
    </w:r>
  </w:p>
  <w:p w:rsidR="00637A61" w:rsidRDefault="00637A6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DE4" w:rsidRDefault="00F31DE4" w:rsidP="00637A61">
      <w:pPr>
        <w:spacing w:after="0" w:line="240" w:lineRule="auto"/>
      </w:pPr>
      <w:r>
        <w:separator/>
      </w:r>
    </w:p>
  </w:footnote>
  <w:footnote w:type="continuationSeparator" w:id="0">
    <w:p w:rsidR="00F31DE4" w:rsidRDefault="00F31DE4" w:rsidP="00637A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A3660CE"/>
    <w:multiLevelType w:val="hybridMultilevel"/>
    <w:tmpl w:val="209A2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11621FD6"/>
    <w:multiLevelType w:val="multilevel"/>
    <w:tmpl w:val="11621FD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2D51F26"/>
    <w:multiLevelType w:val="multilevel"/>
    <w:tmpl w:val="12D51F26"/>
    <w:lvl w:ilvl="0">
      <w:start w:val="1"/>
      <w:numFmt w:val="bullet"/>
      <w:lvlText w:val=""/>
      <w:lvlJc w:val="left"/>
      <w:pPr>
        <w:ind w:left="360" w:hanging="360"/>
      </w:pPr>
      <w:rPr>
        <w:rFonts w:ascii="Symbol" w:hAnsi="Symbol" w:hint="default"/>
      </w:rPr>
    </w:lvl>
    <w:lvl w:ilvl="1">
      <w:start w:val="4"/>
      <w:numFmt w:val="bullet"/>
      <w:lvlText w:val="-"/>
      <w:lvlJc w:val="left"/>
      <w:pPr>
        <w:ind w:left="1080" w:hanging="360"/>
      </w:pPr>
      <w:rPr>
        <w:rFonts w:ascii="Times New Roman" w:eastAsia="SimSu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nsid w:val="5B5A5DC8"/>
    <w:multiLevelType w:val="singleLevel"/>
    <w:tmpl w:val="5B5A5DC8"/>
    <w:lvl w:ilvl="0">
      <w:start w:val="1"/>
      <w:numFmt w:val="bullet"/>
      <w:lvlText w:val=""/>
      <w:lvlJc w:val="left"/>
      <w:pPr>
        <w:ind w:left="420" w:hanging="420"/>
      </w:pPr>
      <w:rPr>
        <w:rFonts w:ascii="Wingdings" w:hAnsi="Wingdings" w:hint="default"/>
      </w:rPr>
    </w:lvl>
  </w:abstractNum>
  <w:abstractNum w:abstractNumId="11">
    <w:nsid w:val="5C2C80A4"/>
    <w:multiLevelType w:val="singleLevel"/>
    <w:tmpl w:val="5C2C80A4"/>
    <w:lvl w:ilvl="0">
      <w:start w:val="1"/>
      <w:numFmt w:val="bullet"/>
      <w:lvlText w:val=""/>
      <w:lvlJc w:val="left"/>
      <w:pPr>
        <w:ind w:left="420" w:hanging="420"/>
      </w:pPr>
      <w:rPr>
        <w:rFonts w:ascii="Wingdings" w:hAnsi="Wingdings" w:hint="default"/>
      </w:rPr>
    </w:lvl>
  </w:abstractNum>
  <w:abstractNum w:abstractNumId="12">
    <w:nsid w:val="5C32E114"/>
    <w:multiLevelType w:val="singleLevel"/>
    <w:tmpl w:val="5C32E114"/>
    <w:lvl w:ilvl="0">
      <w:start w:val="1"/>
      <w:numFmt w:val="bullet"/>
      <w:lvlText w:val=""/>
      <w:lvlJc w:val="left"/>
      <w:pPr>
        <w:ind w:left="420" w:hanging="420"/>
      </w:pPr>
      <w:rPr>
        <w:rFonts w:ascii="Wingdings" w:hAnsi="Wingdings" w:hint="default"/>
      </w:rPr>
    </w:lvl>
  </w:abstractNum>
  <w:abstractNum w:abstractNumId="13">
    <w:nsid w:val="5C52FAE7"/>
    <w:multiLevelType w:val="singleLevel"/>
    <w:tmpl w:val="5C52FAE7"/>
    <w:lvl w:ilvl="0">
      <w:start w:val="1"/>
      <w:numFmt w:val="bullet"/>
      <w:lvlText w:val=""/>
      <w:lvlJc w:val="left"/>
      <w:pPr>
        <w:ind w:left="420" w:hanging="420"/>
      </w:pPr>
      <w:rPr>
        <w:rFonts w:ascii="Wingdings" w:hAnsi="Wingdings" w:hint="default"/>
      </w:rPr>
    </w:lvl>
  </w:abstractNum>
  <w:abstractNum w:abstractNumId="1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4"/>
  </w:num>
  <w:num w:numId="4">
    <w:abstractNumId w:val="15"/>
  </w:num>
  <w:num w:numId="5">
    <w:abstractNumId w:val="6"/>
  </w:num>
  <w:num w:numId="6">
    <w:abstractNumId w:val="9"/>
  </w:num>
  <w:num w:numId="7">
    <w:abstractNumId w:val="7"/>
  </w:num>
  <w:num w:numId="8">
    <w:abstractNumId w:val="1"/>
  </w:num>
  <w:num w:numId="9">
    <w:abstractNumId w:val="5"/>
  </w:num>
  <w:num w:numId="10">
    <w:abstractNumId w:val="10"/>
  </w:num>
  <w:num w:numId="11">
    <w:abstractNumId w:val="12"/>
  </w:num>
  <w:num w:numId="12">
    <w:abstractNumId w:val="13"/>
  </w:num>
  <w:num w:numId="13">
    <w:abstractNumId w:val="4"/>
  </w:num>
  <w:num w:numId="14">
    <w:abstractNumId w:val="11"/>
  </w:num>
  <w:num w:numId="15">
    <w:abstractNumId w:val="0"/>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720"/>
  <w:hyphenationZone w:val="425"/>
  <w:drawingGridHorizontalSpacing w:val="100"/>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useFELayout/>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36"/>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621"/>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6D"/>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743"/>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7D6"/>
    <w:rsid w:val="00160823"/>
    <w:rsid w:val="00160A45"/>
    <w:rsid w:val="00160A88"/>
    <w:rsid w:val="00160F05"/>
    <w:rsid w:val="0016103F"/>
    <w:rsid w:val="00161098"/>
    <w:rsid w:val="001615C2"/>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B24"/>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64"/>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8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1B4"/>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310"/>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40"/>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D9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1EAE"/>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565"/>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0D3F"/>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A4E"/>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2EC"/>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51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82"/>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4FC3"/>
    <w:rsid w:val="006356C0"/>
    <w:rsid w:val="00635724"/>
    <w:rsid w:val="00635771"/>
    <w:rsid w:val="006358F1"/>
    <w:rsid w:val="006360F4"/>
    <w:rsid w:val="006369B2"/>
    <w:rsid w:val="00636EA5"/>
    <w:rsid w:val="0063742B"/>
    <w:rsid w:val="00637685"/>
    <w:rsid w:val="00637A61"/>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0E2"/>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B8"/>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6F7B92"/>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2CA0"/>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67EB3"/>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5E"/>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7D5"/>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853"/>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A85"/>
    <w:rsid w:val="00865CAE"/>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4CA"/>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724"/>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2D"/>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5FE8"/>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645"/>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801"/>
    <w:rsid w:val="00B41916"/>
    <w:rsid w:val="00B41A2A"/>
    <w:rsid w:val="00B41D51"/>
    <w:rsid w:val="00B41DCF"/>
    <w:rsid w:val="00B41E27"/>
    <w:rsid w:val="00B4247F"/>
    <w:rsid w:val="00B4253E"/>
    <w:rsid w:val="00B4266F"/>
    <w:rsid w:val="00B427C5"/>
    <w:rsid w:val="00B42B45"/>
    <w:rsid w:val="00B42BB2"/>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4BB"/>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3DB"/>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2D"/>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120"/>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66C"/>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7B"/>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9C"/>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44"/>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6295"/>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15E"/>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0D"/>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6F69"/>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DE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2C"/>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69B"/>
    <w:rsid w:val="00FA74E4"/>
    <w:rsid w:val="00FA776D"/>
    <w:rsid w:val="00FA7CCA"/>
    <w:rsid w:val="00FA7DEF"/>
    <w:rsid w:val="00FB09A6"/>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8B1"/>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120C0E"/>
    <w:rsid w:val="014A5A46"/>
    <w:rsid w:val="01504CC4"/>
    <w:rsid w:val="01585064"/>
    <w:rsid w:val="0171781D"/>
    <w:rsid w:val="01756925"/>
    <w:rsid w:val="017C19FF"/>
    <w:rsid w:val="018158E5"/>
    <w:rsid w:val="0181599B"/>
    <w:rsid w:val="018920F3"/>
    <w:rsid w:val="01BA6C36"/>
    <w:rsid w:val="01C276D9"/>
    <w:rsid w:val="01C77E5F"/>
    <w:rsid w:val="01D01736"/>
    <w:rsid w:val="01D261D3"/>
    <w:rsid w:val="01D7237F"/>
    <w:rsid w:val="01E95E86"/>
    <w:rsid w:val="02083799"/>
    <w:rsid w:val="020F5174"/>
    <w:rsid w:val="021D2975"/>
    <w:rsid w:val="021E4FBA"/>
    <w:rsid w:val="023C35BA"/>
    <w:rsid w:val="024E728F"/>
    <w:rsid w:val="02636129"/>
    <w:rsid w:val="02641E82"/>
    <w:rsid w:val="02653184"/>
    <w:rsid w:val="027C42C7"/>
    <w:rsid w:val="027F3836"/>
    <w:rsid w:val="027F3E56"/>
    <w:rsid w:val="028014D7"/>
    <w:rsid w:val="02951C65"/>
    <w:rsid w:val="02C54AD4"/>
    <w:rsid w:val="02E261EA"/>
    <w:rsid w:val="02EA4662"/>
    <w:rsid w:val="02EC555E"/>
    <w:rsid w:val="03033872"/>
    <w:rsid w:val="030643E6"/>
    <w:rsid w:val="03127134"/>
    <w:rsid w:val="032C2940"/>
    <w:rsid w:val="03480E0B"/>
    <w:rsid w:val="034C4C86"/>
    <w:rsid w:val="035F0DCF"/>
    <w:rsid w:val="03602709"/>
    <w:rsid w:val="0367133E"/>
    <w:rsid w:val="036953DA"/>
    <w:rsid w:val="038009AA"/>
    <w:rsid w:val="038F5ABE"/>
    <w:rsid w:val="039C4F99"/>
    <w:rsid w:val="03CB03E2"/>
    <w:rsid w:val="03E270B0"/>
    <w:rsid w:val="04105CDC"/>
    <w:rsid w:val="041D3FE2"/>
    <w:rsid w:val="04216B9A"/>
    <w:rsid w:val="042826A9"/>
    <w:rsid w:val="0445232A"/>
    <w:rsid w:val="044D34A9"/>
    <w:rsid w:val="04533B00"/>
    <w:rsid w:val="04563F48"/>
    <w:rsid w:val="04586E3A"/>
    <w:rsid w:val="04593DB4"/>
    <w:rsid w:val="046D2D7D"/>
    <w:rsid w:val="047844FE"/>
    <w:rsid w:val="047C2293"/>
    <w:rsid w:val="04855078"/>
    <w:rsid w:val="04AD113E"/>
    <w:rsid w:val="04B14C72"/>
    <w:rsid w:val="04BC37DB"/>
    <w:rsid w:val="04C9110C"/>
    <w:rsid w:val="04D3081F"/>
    <w:rsid w:val="050A0D1B"/>
    <w:rsid w:val="050E6A81"/>
    <w:rsid w:val="0547483C"/>
    <w:rsid w:val="054F49E7"/>
    <w:rsid w:val="05821C0C"/>
    <w:rsid w:val="058E64FF"/>
    <w:rsid w:val="05BC3746"/>
    <w:rsid w:val="05CE3847"/>
    <w:rsid w:val="05DC205D"/>
    <w:rsid w:val="05E11984"/>
    <w:rsid w:val="05EF5BED"/>
    <w:rsid w:val="05F16D3E"/>
    <w:rsid w:val="05F814D9"/>
    <w:rsid w:val="060B5EAD"/>
    <w:rsid w:val="061609D1"/>
    <w:rsid w:val="062404C5"/>
    <w:rsid w:val="0631447B"/>
    <w:rsid w:val="063939E4"/>
    <w:rsid w:val="063A77A7"/>
    <w:rsid w:val="063B1FB2"/>
    <w:rsid w:val="063D7168"/>
    <w:rsid w:val="064125BD"/>
    <w:rsid w:val="064C557C"/>
    <w:rsid w:val="065357AB"/>
    <w:rsid w:val="065E6F26"/>
    <w:rsid w:val="06681801"/>
    <w:rsid w:val="068A250F"/>
    <w:rsid w:val="068E5255"/>
    <w:rsid w:val="069C1E5B"/>
    <w:rsid w:val="069D11B4"/>
    <w:rsid w:val="06A805FA"/>
    <w:rsid w:val="06AA1872"/>
    <w:rsid w:val="06C1240E"/>
    <w:rsid w:val="06C5630D"/>
    <w:rsid w:val="06CB4CF0"/>
    <w:rsid w:val="06D7360B"/>
    <w:rsid w:val="06DC6655"/>
    <w:rsid w:val="06FF194E"/>
    <w:rsid w:val="07283C62"/>
    <w:rsid w:val="07283F56"/>
    <w:rsid w:val="07495B77"/>
    <w:rsid w:val="074F3B4E"/>
    <w:rsid w:val="075038A3"/>
    <w:rsid w:val="07554049"/>
    <w:rsid w:val="07696D10"/>
    <w:rsid w:val="077B13EF"/>
    <w:rsid w:val="0793021F"/>
    <w:rsid w:val="07975A86"/>
    <w:rsid w:val="07AA1D2F"/>
    <w:rsid w:val="07C11B76"/>
    <w:rsid w:val="07EF264D"/>
    <w:rsid w:val="07F342E9"/>
    <w:rsid w:val="07FA64A8"/>
    <w:rsid w:val="080B4B05"/>
    <w:rsid w:val="081275D9"/>
    <w:rsid w:val="081B7D20"/>
    <w:rsid w:val="084144EE"/>
    <w:rsid w:val="084963B3"/>
    <w:rsid w:val="08557D7C"/>
    <w:rsid w:val="08624237"/>
    <w:rsid w:val="086F0611"/>
    <w:rsid w:val="0888740E"/>
    <w:rsid w:val="0897194A"/>
    <w:rsid w:val="089A34E4"/>
    <w:rsid w:val="08A97FE6"/>
    <w:rsid w:val="08B77D19"/>
    <w:rsid w:val="08BA5DE0"/>
    <w:rsid w:val="08C447CA"/>
    <w:rsid w:val="08DA6241"/>
    <w:rsid w:val="08E142C0"/>
    <w:rsid w:val="08F96CF5"/>
    <w:rsid w:val="09142CC7"/>
    <w:rsid w:val="091E3964"/>
    <w:rsid w:val="09232C70"/>
    <w:rsid w:val="0931781D"/>
    <w:rsid w:val="093C3AE8"/>
    <w:rsid w:val="09553A68"/>
    <w:rsid w:val="095B7EE1"/>
    <w:rsid w:val="09734D92"/>
    <w:rsid w:val="09787121"/>
    <w:rsid w:val="098025B8"/>
    <w:rsid w:val="09866A3C"/>
    <w:rsid w:val="09991BBB"/>
    <w:rsid w:val="099B508C"/>
    <w:rsid w:val="09A869D2"/>
    <w:rsid w:val="09D81A35"/>
    <w:rsid w:val="09DE2E12"/>
    <w:rsid w:val="09E101BC"/>
    <w:rsid w:val="09E5426C"/>
    <w:rsid w:val="09F723D7"/>
    <w:rsid w:val="09F82BCF"/>
    <w:rsid w:val="0A0002A6"/>
    <w:rsid w:val="0A036259"/>
    <w:rsid w:val="0A0C2F18"/>
    <w:rsid w:val="0A255A00"/>
    <w:rsid w:val="0A2F213C"/>
    <w:rsid w:val="0A3648A2"/>
    <w:rsid w:val="0A39108D"/>
    <w:rsid w:val="0A3911E0"/>
    <w:rsid w:val="0A3A3CB5"/>
    <w:rsid w:val="0A43196D"/>
    <w:rsid w:val="0A4A72F1"/>
    <w:rsid w:val="0A4D0348"/>
    <w:rsid w:val="0A4E02E9"/>
    <w:rsid w:val="0A683257"/>
    <w:rsid w:val="0A7524AB"/>
    <w:rsid w:val="0A775727"/>
    <w:rsid w:val="0A813523"/>
    <w:rsid w:val="0A824AE7"/>
    <w:rsid w:val="0A836C12"/>
    <w:rsid w:val="0A9E02D0"/>
    <w:rsid w:val="0AA3357E"/>
    <w:rsid w:val="0AA845D6"/>
    <w:rsid w:val="0AAB309A"/>
    <w:rsid w:val="0AB91440"/>
    <w:rsid w:val="0AC70B01"/>
    <w:rsid w:val="0AD64A82"/>
    <w:rsid w:val="0ADE135D"/>
    <w:rsid w:val="0AE66EB5"/>
    <w:rsid w:val="0AEC03D1"/>
    <w:rsid w:val="0AED7399"/>
    <w:rsid w:val="0AF1405F"/>
    <w:rsid w:val="0AF347E9"/>
    <w:rsid w:val="0AFE1019"/>
    <w:rsid w:val="0B1D616E"/>
    <w:rsid w:val="0B371186"/>
    <w:rsid w:val="0B377BD6"/>
    <w:rsid w:val="0B463646"/>
    <w:rsid w:val="0B46605C"/>
    <w:rsid w:val="0B4775CE"/>
    <w:rsid w:val="0B520BF3"/>
    <w:rsid w:val="0B5B4E8C"/>
    <w:rsid w:val="0B5F15D2"/>
    <w:rsid w:val="0B66172E"/>
    <w:rsid w:val="0B9E726E"/>
    <w:rsid w:val="0BB27037"/>
    <w:rsid w:val="0BB701D4"/>
    <w:rsid w:val="0BCA7037"/>
    <w:rsid w:val="0BDE7588"/>
    <w:rsid w:val="0BE54882"/>
    <w:rsid w:val="0BF40DC9"/>
    <w:rsid w:val="0BF61FC1"/>
    <w:rsid w:val="0C1343CF"/>
    <w:rsid w:val="0C1840EC"/>
    <w:rsid w:val="0C2B51E9"/>
    <w:rsid w:val="0C3D2D1E"/>
    <w:rsid w:val="0C4E3508"/>
    <w:rsid w:val="0C4F022E"/>
    <w:rsid w:val="0C581AF6"/>
    <w:rsid w:val="0C58578C"/>
    <w:rsid w:val="0C6C45A3"/>
    <w:rsid w:val="0C6C6471"/>
    <w:rsid w:val="0C713B5B"/>
    <w:rsid w:val="0C7A5A3E"/>
    <w:rsid w:val="0C7E4FC3"/>
    <w:rsid w:val="0C7E76CE"/>
    <w:rsid w:val="0C815F15"/>
    <w:rsid w:val="0C864433"/>
    <w:rsid w:val="0C8C779A"/>
    <w:rsid w:val="0C8F5033"/>
    <w:rsid w:val="0C975FED"/>
    <w:rsid w:val="0C9B7781"/>
    <w:rsid w:val="0CA06B2F"/>
    <w:rsid w:val="0CB1691B"/>
    <w:rsid w:val="0CBA4B92"/>
    <w:rsid w:val="0CC05534"/>
    <w:rsid w:val="0CC0636E"/>
    <w:rsid w:val="0CD1220B"/>
    <w:rsid w:val="0CDF3F40"/>
    <w:rsid w:val="0D0B49B2"/>
    <w:rsid w:val="0D267046"/>
    <w:rsid w:val="0D315E27"/>
    <w:rsid w:val="0D584A72"/>
    <w:rsid w:val="0D5A714F"/>
    <w:rsid w:val="0D703309"/>
    <w:rsid w:val="0D8566D7"/>
    <w:rsid w:val="0D9B3DFD"/>
    <w:rsid w:val="0DA54CBB"/>
    <w:rsid w:val="0DA560AC"/>
    <w:rsid w:val="0DDE3FCE"/>
    <w:rsid w:val="0DE53E77"/>
    <w:rsid w:val="0DF53F9E"/>
    <w:rsid w:val="0DFB06D9"/>
    <w:rsid w:val="0E1C0F16"/>
    <w:rsid w:val="0E223D4E"/>
    <w:rsid w:val="0E330884"/>
    <w:rsid w:val="0E333AC3"/>
    <w:rsid w:val="0E3745CB"/>
    <w:rsid w:val="0E4D688F"/>
    <w:rsid w:val="0E6C673C"/>
    <w:rsid w:val="0E741513"/>
    <w:rsid w:val="0E863182"/>
    <w:rsid w:val="0E870B96"/>
    <w:rsid w:val="0E941B00"/>
    <w:rsid w:val="0EA0576F"/>
    <w:rsid w:val="0EA47663"/>
    <w:rsid w:val="0EBA38A1"/>
    <w:rsid w:val="0EBC192C"/>
    <w:rsid w:val="0EBF1692"/>
    <w:rsid w:val="0ED365A6"/>
    <w:rsid w:val="0EE907AF"/>
    <w:rsid w:val="0EEB4D84"/>
    <w:rsid w:val="0F057561"/>
    <w:rsid w:val="0F0D4F0B"/>
    <w:rsid w:val="0F240C79"/>
    <w:rsid w:val="0F252E26"/>
    <w:rsid w:val="0F2E2B71"/>
    <w:rsid w:val="0F327299"/>
    <w:rsid w:val="0F3971D7"/>
    <w:rsid w:val="0F3A3406"/>
    <w:rsid w:val="0F3F3BEF"/>
    <w:rsid w:val="0F413CBC"/>
    <w:rsid w:val="0F4874ED"/>
    <w:rsid w:val="0F582586"/>
    <w:rsid w:val="0F6013A0"/>
    <w:rsid w:val="0F615B52"/>
    <w:rsid w:val="0F736900"/>
    <w:rsid w:val="0F83250A"/>
    <w:rsid w:val="0F885D0C"/>
    <w:rsid w:val="0F8D0B4E"/>
    <w:rsid w:val="0F8E3963"/>
    <w:rsid w:val="0FB16482"/>
    <w:rsid w:val="0FB50921"/>
    <w:rsid w:val="0FCF2478"/>
    <w:rsid w:val="0FE86145"/>
    <w:rsid w:val="0FF0008F"/>
    <w:rsid w:val="0FF63399"/>
    <w:rsid w:val="10054A4B"/>
    <w:rsid w:val="10063E75"/>
    <w:rsid w:val="100A613F"/>
    <w:rsid w:val="100C3A30"/>
    <w:rsid w:val="10106591"/>
    <w:rsid w:val="102355E8"/>
    <w:rsid w:val="10330815"/>
    <w:rsid w:val="10365872"/>
    <w:rsid w:val="103D3234"/>
    <w:rsid w:val="10552AC4"/>
    <w:rsid w:val="10780BDA"/>
    <w:rsid w:val="10797EF4"/>
    <w:rsid w:val="10A110E4"/>
    <w:rsid w:val="10A15189"/>
    <w:rsid w:val="10A95A2C"/>
    <w:rsid w:val="10BA3B00"/>
    <w:rsid w:val="10D12C8B"/>
    <w:rsid w:val="10E82707"/>
    <w:rsid w:val="11025CA9"/>
    <w:rsid w:val="1108687A"/>
    <w:rsid w:val="11186EA1"/>
    <w:rsid w:val="11272C1C"/>
    <w:rsid w:val="11296A41"/>
    <w:rsid w:val="113443A7"/>
    <w:rsid w:val="11362E5F"/>
    <w:rsid w:val="113B4944"/>
    <w:rsid w:val="113D6B21"/>
    <w:rsid w:val="11543294"/>
    <w:rsid w:val="115B1327"/>
    <w:rsid w:val="116327EE"/>
    <w:rsid w:val="1164493A"/>
    <w:rsid w:val="11723548"/>
    <w:rsid w:val="11782528"/>
    <w:rsid w:val="11787F82"/>
    <w:rsid w:val="117965A1"/>
    <w:rsid w:val="11890FB8"/>
    <w:rsid w:val="119319EE"/>
    <w:rsid w:val="11BB4CD7"/>
    <w:rsid w:val="11BF68B9"/>
    <w:rsid w:val="11C53526"/>
    <w:rsid w:val="11DA7C8F"/>
    <w:rsid w:val="11E704DE"/>
    <w:rsid w:val="11ED77F5"/>
    <w:rsid w:val="12172F68"/>
    <w:rsid w:val="121C5B47"/>
    <w:rsid w:val="122065B6"/>
    <w:rsid w:val="122659B1"/>
    <w:rsid w:val="1227265F"/>
    <w:rsid w:val="12337389"/>
    <w:rsid w:val="12430672"/>
    <w:rsid w:val="12516E7E"/>
    <w:rsid w:val="12602B63"/>
    <w:rsid w:val="12681923"/>
    <w:rsid w:val="126B0813"/>
    <w:rsid w:val="12724A7A"/>
    <w:rsid w:val="12D105BB"/>
    <w:rsid w:val="12E03340"/>
    <w:rsid w:val="12E2569E"/>
    <w:rsid w:val="132D03E9"/>
    <w:rsid w:val="132E7B6E"/>
    <w:rsid w:val="13474773"/>
    <w:rsid w:val="134C4F00"/>
    <w:rsid w:val="134F4A06"/>
    <w:rsid w:val="13795A78"/>
    <w:rsid w:val="1381355C"/>
    <w:rsid w:val="138A57B4"/>
    <w:rsid w:val="138E7CF5"/>
    <w:rsid w:val="13AE3C21"/>
    <w:rsid w:val="13AF3C9A"/>
    <w:rsid w:val="13B42405"/>
    <w:rsid w:val="13BA05D0"/>
    <w:rsid w:val="13DB078E"/>
    <w:rsid w:val="13DE3936"/>
    <w:rsid w:val="13ED4EA1"/>
    <w:rsid w:val="14041E3E"/>
    <w:rsid w:val="14061827"/>
    <w:rsid w:val="14065DA1"/>
    <w:rsid w:val="14205584"/>
    <w:rsid w:val="142E2D30"/>
    <w:rsid w:val="14317FB5"/>
    <w:rsid w:val="143C76F7"/>
    <w:rsid w:val="143F6AFF"/>
    <w:rsid w:val="1448696B"/>
    <w:rsid w:val="144A382F"/>
    <w:rsid w:val="145203A6"/>
    <w:rsid w:val="14543761"/>
    <w:rsid w:val="145B6F29"/>
    <w:rsid w:val="145F04D6"/>
    <w:rsid w:val="14613F25"/>
    <w:rsid w:val="146C009E"/>
    <w:rsid w:val="146D60CC"/>
    <w:rsid w:val="147645A4"/>
    <w:rsid w:val="14952FD2"/>
    <w:rsid w:val="14967732"/>
    <w:rsid w:val="149E65CC"/>
    <w:rsid w:val="14C31F69"/>
    <w:rsid w:val="14CF2FB6"/>
    <w:rsid w:val="14D937E5"/>
    <w:rsid w:val="14ED2892"/>
    <w:rsid w:val="15062540"/>
    <w:rsid w:val="150A5E02"/>
    <w:rsid w:val="150A78C6"/>
    <w:rsid w:val="15387250"/>
    <w:rsid w:val="154167D7"/>
    <w:rsid w:val="154862EA"/>
    <w:rsid w:val="15656E72"/>
    <w:rsid w:val="156B6958"/>
    <w:rsid w:val="156C2F57"/>
    <w:rsid w:val="15850727"/>
    <w:rsid w:val="159637FA"/>
    <w:rsid w:val="15982906"/>
    <w:rsid w:val="159D3874"/>
    <w:rsid w:val="15B90634"/>
    <w:rsid w:val="15C51696"/>
    <w:rsid w:val="15CB10E9"/>
    <w:rsid w:val="15CB7C29"/>
    <w:rsid w:val="15CD0561"/>
    <w:rsid w:val="15E80274"/>
    <w:rsid w:val="15EF56AA"/>
    <w:rsid w:val="15F62CC1"/>
    <w:rsid w:val="15F67E93"/>
    <w:rsid w:val="15F77AA0"/>
    <w:rsid w:val="161C5511"/>
    <w:rsid w:val="162043E3"/>
    <w:rsid w:val="162A7942"/>
    <w:rsid w:val="162C0F63"/>
    <w:rsid w:val="16354121"/>
    <w:rsid w:val="164D28B4"/>
    <w:rsid w:val="16503D38"/>
    <w:rsid w:val="16697096"/>
    <w:rsid w:val="166A67F9"/>
    <w:rsid w:val="1670292F"/>
    <w:rsid w:val="167C5732"/>
    <w:rsid w:val="1681764D"/>
    <w:rsid w:val="16915C3A"/>
    <w:rsid w:val="16935538"/>
    <w:rsid w:val="16956311"/>
    <w:rsid w:val="169B2C7A"/>
    <w:rsid w:val="16AD52BD"/>
    <w:rsid w:val="16B8721F"/>
    <w:rsid w:val="16D268FE"/>
    <w:rsid w:val="16DF6F99"/>
    <w:rsid w:val="16EC3438"/>
    <w:rsid w:val="16F67814"/>
    <w:rsid w:val="17060550"/>
    <w:rsid w:val="170809AE"/>
    <w:rsid w:val="17162ED8"/>
    <w:rsid w:val="1721144B"/>
    <w:rsid w:val="173B018B"/>
    <w:rsid w:val="174B5EF9"/>
    <w:rsid w:val="175E2908"/>
    <w:rsid w:val="1760448C"/>
    <w:rsid w:val="17625E13"/>
    <w:rsid w:val="177C5033"/>
    <w:rsid w:val="17965609"/>
    <w:rsid w:val="1799178F"/>
    <w:rsid w:val="17A77961"/>
    <w:rsid w:val="17AE317B"/>
    <w:rsid w:val="17BF2FBB"/>
    <w:rsid w:val="17D61DEE"/>
    <w:rsid w:val="17E16DF7"/>
    <w:rsid w:val="17E3381C"/>
    <w:rsid w:val="17E40898"/>
    <w:rsid w:val="17F10314"/>
    <w:rsid w:val="17F24B98"/>
    <w:rsid w:val="17F60131"/>
    <w:rsid w:val="18030C5B"/>
    <w:rsid w:val="180972C5"/>
    <w:rsid w:val="181518C2"/>
    <w:rsid w:val="1819248D"/>
    <w:rsid w:val="18283D80"/>
    <w:rsid w:val="18321DF7"/>
    <w:rsid w:val="186C754E"/>
    <w:rsid w:val="187C1F31"/>
    <w:rsid w:val="1881461C"/>
    <w:rsid w:val="1888633F"/>
    <w:rsid w:val="188D4DE0"/>
    <w:rsid w:val="188E140F"/>
    <w:rsid w:val="189B79FF"/>
    <w:rsid w:val="189F6BB9"/>
    <w:rsid w:val="18A30739"/>
    <w:rsid w:val="18A415C0"/>
    <w:rsid w:val="18A433A9"/>
    <w:rsid w:val="18C15E21"/>
    <w:rsid w:val="18CD1D00"/>
    <w:rsid w:val="18D5126B"/>
    <w:rsid w:val="18D96F69"/>
    <w:rsid w:val="18F0199E"/>
    <w:rsid w:val="18F70372"/>
    <w:rsid w:val="18FF0C47"/>
    <w:rsid w:val="190173B3"/>
    <w:rsid w:val="19070F3D"/>
    <w:rsid w:val="190A0F4A"/>
    <w:rsid w:val="190D6D71"/>
    <w:rsid w:val="191030D3"/>
    <w:rsid w:val="191164D4"/>
    <w:rsid w:val="19170EA8"/>
    <w:rsid w:val="19181FA0"/>
    <w:rsid w:val="193B56B1"/>
    <w:rsid w:val="194474C7"/>
    <w:rsid w:val="195274D9"/>
    <w:rsid w:val="1954310E"/>
    <w:rsid w:val="19636068"/>
    <w:rsid w:val="197963C0"/>
    <w:rsid w:val="197C2AEC"/>
    <w:rsid w:val="197C3F08"/>
    <w:rsid w:val="197D3B0F"/>
    <w:rsid w:val="19872FE7"/>
    <w:rsid w:val="19896F65"/>
    <w:rsid w:val="199D2A93"/>
    <w:rsid w:val="199E36F5"/>
    <w:rsid w:val="19C62B80"/>
    <w:rsid w:val="19CB3113"/>
    <w:rsid w:val="19CC1CEB"/>
    <w:rsid w:val="19DB51BE"/>
    <w:rsid w:val="19DD6DBB"/>
    <w:rsid w:val="19E560CD"/>
    <w:rsid w:val="19F56342"/>
    <w:rsid w:val="19FD2180"/>
    <w:rsid w:val="1A0E7E37"/>
    <w:rsid w:val="1A2F0468"/>
    <w:rsid w:val="1A5C34F5"/>
    <w:rsid w:val="1A740EA4"/>
    <w:rsid w:val="1A7D0674"/>
    <w:rsid w:val="1A8F1459"/>
    <w:rsid w:val="1A9228AA"/>
    <w:rsid w:val="1A9358FD"/>
    <w:rsid w:val="1A9E3339"/>
    <w:rsid w:val="1AA26DA1"/>
    <w:rsid w:val="1AA72694"/>
    <w:rsid w:val="1ABA147C"/>
    <w:rsid w:val="1ACA3BF9"/>
    <w:rsid w:val="1AD11E65"/>
    <w:rsid w:val="1ADA28AC"/>
    <w:rsid w:val="1ADF0B7D"/>
    <w:rsid w:val="1AEC149E"/>
    <w:rsid w:val="1AEC3A01"/>
    <w:rsid w:val="1AED41CC"/>
    <w:rsid w:val="1AF40D7F"/>
    <w:rsid w:val="1B0C26CA"/>
    <w:rsid w:val="1B11267A"/>
    <w:rsid w:val="1B2A5806"/>
    <w:rsid w:val="1B333B50"/>
    <w:rsid w:val="1B341208"/>
    <w:rsid w:val="1B582493"/>
    <w:rsid w:val="1B5A52B4"/>
    <w:rsid w:val="1B6D0082"/>
    <w:rsid w:val="1B7235E3"/>
    <w:rsid w:val="1B761B90"/>
    <w:rsid w:val="1B777C70"/>
    <w:rsid w:val="1B8B7A9F"/>
    <w:rsid w:val="1BA0668A"/>
    <w:rsid w:val="1BBB3193"/>
    <w:rsid w:val="1BD36409"/>
    <w:rsid w:val="1BF17A6A"/>
    <w:rsid w:val="1BF867C3"/>
    <w:rsid w:val="1C0A2A3A"/>
    <w:rsid w:val="1C1A4396"/>
    <w:rsid w:val="1C210921"/>
    <w:rsid w:val="1C2925CA"/>
    <w:rsid w:val="1C3D50A3"/>
    <w:rsid w:val="1C5B54E8"/>
    <w:rsid w:val="1C607FF2"/>
    <w:rsid w:val="1C647E0A"/>
    <w:rsid w:val="1C8A45BC"/>
    <w:rsid w:val="1C8C6DB7"/>
    <w:rsid w:val="1C9731A4"/>
    <w:rsid w:val="1C9A5EA0"/>
    <w:rsid w:val="1CA57600"/>
    <w:rsid w:val="1CAA5F89"/>
    <w:rsid w:val="1CB27AA7"/>
    <w:rsid w:val="1CBB7CFB"/>
    <w:rsid w:val="1CEE61DD"/>
    <w:rsid w:val="1CFE14FB"/>
    <w:rsid w:val="1D024D47"/>
    <w:rsid w:val="1D1A2CCF"/>
    <w:rsid w:val="1D1B31CA"/>
    <w:rsid w:val="1D205CC3"/>
    <w:rsid w:val="1D2768F8"/>
    <w:rsid w:val="1D3A6FDF"/>
    <w:rsid w:val="1D46525C"/>
    <w:rsid w:val="1D4C3061"/>
    <w:rsid w:val="1D527B35"/>
    <w:rsid w:val="1D5F6905"/>
    <w:rsid w:val="1D7934DB"/>
    <w:rsid w:val="1D8120B5"/>
    <w:rsid w:val="1D931103"/>
    <w:rsid w:val="1D945DDB"/>
    <w:rsid w:val="1DE318E7"/>
    <w:rsid w:val="1DE813A3"/>
    <w:rsid w:val="1E290B45"/>
    <w:rsid w:val="1E3C35CE"/>
    <w:rsid w:val="1E4F19C1"/>
    <w:rsid w:val="1E6142A1"/>
    <w:rsid w:val="1E7C5D75"/>
    <w:rsid w:val="1E8C6B53"/>
    <w:rsid w:val="1E9C5600"/>
    <w:rsid w:val="1EB321F6"/>
    <w:rsid w:val="1ECC4CDC"/>
    <w:rsid w:val="1ED60CB9"/>
    <w:rsid w:val="1EEB58F4"/>
    <w:rsid w:val="1EF64064"/>
    <w:rsid w:val="1F104D9E"/>
    <w:rsid w:val="1F2620AC"/>
    <w:rsid w:val="1F383A17"/>
    <w:rsid w:val="1F5E528E"/>
    <w:rsid w:val="1F6C4B63"/>
    <w:rsid w:val="1F796DB9"/>
    <w:rsid w:val="1F7F1D29"/>
    <w:rsid w:val="1F7F7D85"/>
    <w:rsid w:val="1FA27229"/>
    <w:rsid w:val="1FB23CD4"/>
    <w:rsid w:val="1FB94F84"/>
    <w:rsid w:val="1FBA0688"/>
    <w:rsid w:val="1FC15A2F"/>
    <w:rsid w:val="1FC60EC2"/>
    <w:rsid w:val="200E712B"/>
    <w:rsid w:val="202405AD"/>
    <w:rsid w:val="202E1CDB"/>
    <w:rsid w:val="2033503E"/>
    <w:rsid w:val="20450A76"/>
    <w:rsid w:val="20455F9C"/>
    <w:rsid w:val="20630621"/>
    <w:rsid w:val="20750386"/>
    <w:rsid w:val="20780CC3"/>
    <w:rsid w:val="208E35FA"/>
    <w:rsid w:val="209D5D97"/>
    <w:rsid w:val="20AD022B"/>
    <w:rsid w:val="20CF62D9"/>
    <w:rsid w:val="20E456DC"/>
    <w:rsid w:val="20EC3CC4"/>
    <w:rsid w:val="20F34850"/>
    <w:rsid w:val="20F77ABB"/>
    <w:rsid w:val="21296957"/>
    <w:rsid w:val="21347800"/>
    <w:rsid w:val="213847B3"/>
    <w:rsid w:val="214208C3"/>
    <w:rsid w:val="214D2B3A"/>
    <w:rsid w:val="214D73B8"/>
    <w:rsid w:val="218820C9"/>
    <w:rsid w:val="218B5863"/>
    <w:rsid w:val="219B3A96"/>
    <w:rsid w:val="21A41A55"/>
    <w:rsid w:val="21BD140F"/>
    <w:rsid w:val="21C324D7"/>
    <w:rsid w:val="21CC6790"/>
    <w:rsid w:val="21D04C88"/>
    <w:rsid w:val="21EE2246"/>
    <w:rsid w:val="22185F8E"/>
    <w:rsid w:val="221B126D"/>
    <w:rsid w:val="22275ECD"/>
    <w:rsid w:val="22352FEA"/>
    <w:rsid w:val="2245388F"/>
    <w:rsid w:val="224B5B6A"/>
    <w:rsid w:val="225860AB"/>
    <w:rsid w:val="226128DB"/>
    <w:rsid w:val="22875CD4"/>
    <w:rsid w:val="228851AE"/>
    <w:rsid w:val="229117C7"/>
    <w:rsid w:val="2293275D"/>
    <w:rsid w:val="22A52CDF"/>
    <w:rsid w:val="22B331F3"/>
    <w:rsid w:val="22C001BD"/>
    <w:rsid w:val="22CD0C04"/>
    <w:rsid w:val="22D85007"/>
    <w:rsid w:val="22E22034"/>
    <w:rsid w:val="22F64FEE"/>
    <w:rsid w:val="22FE79A7"/>
    <w:rsid w:val="23055E5E"/>
    <w:rsid w:val="23093D60"/>
    <w:rsid w:val="231551A9"/>
    <w:rsid w:val="2336447A"/>
    <w:rsid w:val="233B2CEA"/>
    <w:rsid w:val="234D693A"/>
    <w:rsid w:val="2353027A"/>
    <w:rsid w:val="23564ADE"/>
    <w:rsid w:val="236D7FF6"/>
    <w:rsid w:val="23733B9E"/>
    <w:rsid w:val="238D5CE6"/>
    <w:rsid w:val="23905FC2"/>
    <w:rsid w:val="23906184"/>
    <w:rsid w:val="23A46BC4"/>
    <w:rsid w:val="23A92C4C"/>
    <w:rsid w:val="23AF1E7D"/>
    <w:rsid w:val="23E20CB3"/>
    <w:rsid w:val="23FF51AE"/>
    <w:rsid w:val="241A5F87"/>
    <w:rsid w:val="24493CAD"/>
    <w:rsid w:val="244B21F2"/>
    <w:rsid w:val="244D6655"/>
    <w:rsid w:val="245515E5"/>
    <w:rsid w:val="245E1D6F"/>
    <w:rsid w:val="2461417C"/>
    <w:rsid w:val="246F523A"/>
    <w:rsid w:val="24702B7B"/>
    <w:rsid w:val="24752D0B"/>
    <w:rsid w:val="248D4F85"/>
    <w:rsid w:val="249B4CED"/>
    <w:rsid w:val="249C2BAD"/>
    <w:rsid w:val="24C03122"/>
    <w:rsid w:val="24CA7E35"/>
    <w:rsid w:val="24D40AAB"/>
    <w:rsid w:val="24D63496"/>
    <w:rsid w:val="24E64CCD"/>
    <w:rsid w:val="24EC201F"/>
    <w:rsid w:val="24F53805"/>
    <w:rsid w:val="24F63DA7"/>
    <w:rsid w:val="251148AC"/>
    <w:rsid w:val="25155309"/>
    <w:rsid w:val="252A2BEE"/>
    <w:rsid w:val="252E53B1"/>
    <w:rsid w:val="252F193F"/>
    <w:rsid w:val="25404729"/>
    <w:rsid w:val="254B11E9"/>
    <w:rsid w:val="25500A68"/>
    <w:rsid w:val="255514A1"/>
    <w:rsid w:val="25572F9A"/>
    <w:rsid w:val="25591CA8"/>
    <w:rsid w:val="255C5E80"/>
    <w:rsid w:val="255E688E"/>
    <w:rsid w:val="2562137F"/>
    <w:rsid w:val="257671F9"/>
    <w:rsid w:val="257D4EA0"/>
    <w:rsid w:val="258B302E"/>
    <w:rsid w:val="25983E4E"/>
    <w:rsid w:val="259C7A72"/>
    <w:rsid w:val="25A22934"/>
    <w:rsid w:val="25A534F7"/>
    <w:rsid w:val="25A57119"/>
    <w:rsid w:val="25A95730"/>
    <w:rsid w:val="25B033DB"/>
    <w:rsid w:val="25C363C0"/>
    <w:rsid w:val="25C85EAB"/>
    <w:rsid w:val="25E04178"/>
    <w:rsid w:val="25FD199B"/>
    <w:rsid w:val="261F31C5"/>
    <w:rsid w:val="262874EF"/>
    <w:rsid w:val="26290C11"/>
    <w:rsid w:val="263E7625"/>
    <w:rsid w:val="2651075D"/>
    <w:rsid w:val="265D7D89"/>
    <w:rsid w:val="265E0639"/>
    <w:rsid w:val="265E3636"/>
    <w:rsid w:val="2678032B"/>
    <w:rsid w:val="26800A3F"/>
    <w:rsid w:val="268A0C3F"/>
    <w:rsid w:val="26C46C1D"/>
    <w:rsid w:val="26C95ECB"/>
    <w:rsid w:val="26EB3F65"/>
    <w:rsid w:val="26ED2E1C"/>
    <w:rsid w:val="26EF6891"/>
    <w:rsid w:val="26F25B67"/>
    <w:rsid w:val="26FB38AC"/>
    <w:rsid w:val="27266852"/>
    <w:rsid w:val="27362BE3"/>
    <w:rsid w:val="273652BD"/>
    <w:rsid w:val="277125BE"/>
    <w:rsid w:val="277408ED"/>
    <w:rsid w:val="278008F7"/>
    <w:rsid w:val="2786663F"/>
    <w:rsid w:val="27CB0400"/>
    <w:rsid w:val="27CD7A4F"/>
    <w:rsid w:val="27D21211"/>
    <w:rsid w:val="27D25366"/>
    <w:rsid w:val="27E26578"/>
    <w:rsid w:val="27E720F4"/>
    <w:rsid w:val="27EB1A7A"/>
    <w:rsid w:val="27EB6DBD"/>
    <w:rsid w:val="27F8165D"/>
    <w:rsid w:val="28015936"/>
    <w:rsid w:val="28080C7E"/>
    <w:rsid w:val="280F4774"/>
    <w:rsid w:val="281619D5"/>
    <w:rsid w:val="28220217"/>
    <w:rsid w:val="28221CDE"/>
    <w:rsid w:val="28317A3B"/>
    <w:rsid w:val="28320525"/>
    <w:rsid w:val="284C1794"/>
    <w:rsid w:val="284D6416"/>
    <w:rsid w:val="285D13A9"/>
    <w:rsid w:val="28940BD9"/>
    <w:rsid w:val="289E53D2"/>
    <w:rsid w:val="28D27A29"/>
    <w:rsid w:val="28D40ADE"/>
    <w:rsid w:val="28D65249"/>
    <w:rsid w:val="28F832BD"/>
    <w:rsid w:val="28FC18AB"/>
    <w:rsid w:val="2909141F"/>
    <w:rsid w:val="29292CEC"/>
    <w:rsid w:val="294D7048"/>
    <w:rsid w:val="294F56E9"/>
    <w:rsid w:val="29580434"/>
    <w:rsid w:val="296532BC"/>
    <w:rsid w:val="29674A63"/>
    <w:rsid w:val="2972777A"/>
    <w:rsid w:val="297C06DF"/>
    <w:rsid w:val="299427E7"/>
    <w:rsid w:val="29996C28"/>
    <w:rsid w:val="29AB7485"/>
    <w:rsid w:val="29D32AA2"/>
    <w:rsid w:val="29F62907"/>
    <w:rsid w:val="2A0C5242"/>
    <w:rsid w:val="2A0F4541"/>
    <w:rsid w:val="2A1061F1"/>
    <w:rsid w:val="2A120286"/>
    <w:rsid w:val="2A1524CA"/>
    <w:rsid w:val="2A165E6E"/>
    <w:rsid w:val="2A32696F"/>
    <w:rsid w:val="2A556A95"/>
    <w:rsid w:val="2A5C3C64"/>
    <w:rsid w:val="2A611C95"/>
    <w:rsid w:val="2A8C7045"/>
    <w:rsid w:val="2A8D2828"/>
    <w:rsid w:val="2AAD16C7"/>
    <w:rsid w:val="2AB33FAF"/>
    <w:rsid w:val="2AB87157"/>
    <w:rsid w:val="2AD868C8"/>
    <w:rsid w:val="2AF64FF4"/>
    <w:rsid w:val="2B022C74"/>
    <w:rsid w:val="2B032C11"/>
    <w:rsid w:val="2B0418A9"/>
    <w:rsid w:val="2B0F5A52"/>
    <w:rsid w:val="2B181E15"/>
    <w:rsid w:val="2B1F4A1E"/>
    <w:rsid w:val="2B24412C"/>
    <w:rsid w:val="2B294CCC"/>
    <w:rsid w:val="2B315025"/>
    <w:rsid w:val="2B46147A"/>
    <w:rsid w:val="2B562B02"/>
    <w:rsid w:val="2B574983"/>
    <w:rsid w:val="2B5E4EB4"/>
    <w:rsid w:val="2B615F82"/>
    <w:rsid w:val="2B830671"/>
    <w:rsid w:val="2B8B20A4"/>
    <w:rsid w:val="2B8C6D44"/>
    <w:rsid w:val="2B906B45"/>
    <w:rsid w:val="2BAD1912"/>
    <w:rsid w:val="2BB2219E"/>
    <w:rsid w:val="2BB51AB3"/>
    <w:rsid w:val="2BC50C0F"/>
    <w:rsid w:val="2BCE03EB"/>
    <w:rsid w:val="2BCE7638"/>
    <w:rsid w:val="2BCF2624"/>
    <w:rsid w:val="2BD16D02"/>
    <w:rsid w:val="2BD62FD5"/>
    <w:rsid w:val="2BE05757"/>
    <w:rsid w:val="2BE776A9"/>
    <w:rsid w:val="2BF868F6"/>
    <w:rsid w:val="2C0B3D36"/>
    <w:rsid w:val="2C0B636C"/>
    <w:rsid w:val="2C133C07"/>
    <w:rsid w:val="2C162A31"/>
    <w:rsid w:val="2C1A3C2B"/>
    <w:rsid w:val="2C4C4047"/>
    <w:rsid w:val="2C502805"/>
    <w:rsid w:val="2C5B7A40"/>
    <w:rsid w:val="2C69255C"/>
    <w:rsid w:val="2C740F8A"/>
    <w:rsid w:val="2C7835E8"/>
    <w:rsid w:val="2C8123BA"/>
    <w:rsid w:val="2C8F73B1"/>
    <w:rsid w:val="2C973C8B"/>
    <w:rsid w:val="2CA0144C"/>
    <w:rsid w:val="2CAA5BF0"/>
    <w:rsid w:val="2CE3579F"/>
    <w:rsid w:val="2CED243C"/>
    <w:rsid w:val="2CEF3BAD"/>
    <w:rsid w:val="2D1E194B"/>
    <w:rsid w:val="2D205BAA"/>
    <w:rsid w:val="2D240B2F"/>
    <w:rsid w:val="2D2734AD"/>
    <w:rsid w:val="2D2963A1"/>
    <w:rsid w:val="2D61135A"/>
    <w:rsid w:val="2D637BE5"/>
    <w:rsid w:val="2D781D43"/>
    <w:rsid w:val="2D7D19DF"/>
    <w:rsid w:val="2D8B78C1"/>
    <w:rsid w:val="2D941CC6"/>
    <w:rsid w:val="2D945BF8"/>
    <w:rsid w:val="2D977E84"/>
    <w:rsid w:val="2DAB027C"/>
    <w:rsid w:val="2DB42430"/>
    <w:rsid w:val="2DB63101"/>
    <w:rsid w:val="2DCE753D"/>
    <w:rsid w:val="2DF028B9"/>
    <w:rsid w:val="2DF61F36"/>
    <w:rsid w:val="2E056DE4"/>
    <w:rsid w:val="2E115B6E"/>
    <w:rsid w:val="2E1773FC"/>
    <w:rsid w:val="2E251577"/>
    <w:rsid w:val="2E327460"/>
    <w:rsid w:val="2E4D65F8"/>
    <w:rsid w:val="2E5F00DF"/>
    <w:rsid w:val="2E616DC9"/>
    <w:rsid w:val="2E623071"/>
    <w:rsid w:val="2E745E49"/>
    <w:rsid w:val="2E781E8B"/>
    <w:rsid w:val="2E825BA7"/>
    <w:rsid w:val="2E844B20"/>
    <w:rsid w:val="2EA83234"/>
    <w:rsid w:val="2EB5032D"/>
    <w:rsid w:val="2EB73955"/>
    <w:rsid w:val="2EBA7CD9"/>
    <w:rsid w:val="2EC33C7B"/>
    <w:rsid w:val="2EC8662A"/>
    <w:rsid w:val="2ED33ECF"/>
    <w:rsid w:val="2ED4700C"/>
    <w:rsid w:val="2ED77748"/>
    <w:rsid w:val="2EDC0BA9"/>
    <w:rsid w:val="2EEF2176"/>
    <w:rsid w:val="2EF819C7"/>
    <w:rsid w:val="2F0B3330"/>
    <w:rsid w:val="2F166317"/>
    <w:rsid w:val="2F2C0590"/>
    <w:rsid w:val="2F2F20F0"/>
    <w:rsid w:val="2F3F4976"/>
    <w:rsid w:val="2F6126A2"/>
    <w:rsid w:val="2F6D4E88"/>
    <w:rsid w:val="2F773A0B"/>
    <w:rsid w:val="2F782700"/>
    <w:rsid w:val="2F834A8A"/>
    <w:rsid w:val="2FAF0CE3"/>
    <w:rsid w:val="2FB56C66"/>
    <w:rsid w:val="2FB93268"/>
    <w:rsid w:val="2FD25150"/>
    <w:rsid w:val="2FDF51A6"/>
    <w:rsid w:val="2FEF2303"/>
    <w:rsid w:val="2FEF3CF0"/>
    <w:rsid w:val="2FF116A8"/>
    <w:rsid w:val="300119DE"/>
    <w:rsid w:val="30056D84"/>
    <w:rsid w:val="300635B2"/>
    <w:rsid w:val="301C468A"/>
    <w:rsid w:val="30291F3F"/>
    <w:rsid w:val="3042487F"/>
    <w:rsid w:val="3045639C"/>
    <w:rsid w:val="304A397D"/>
    <w:rsid w:val="306D7134"/>
    <w:rsid w:val="30716BE5"/>
    <w:rsid w:val="30742BDC"/>
    <w:rsid w:val="307776C3"/>
    <w:rsid w:val="30783170"/>
    <w:rsid w:val="308B26B4"/>
    <w:rsid w:val="309A2F08"/>
    <w:rsid w:val="309D364E"/>
    <w:rsid w:val="30C43C38"/>
    <w:rsid w:val="30C520CF"/>
    <w:rsid w:val="30C91B96"/>
    <w:rsid w:val="30C94D42"/>
    <w:rsid w:val="30D75C2E"/>
    <w:rsid w:val="30DD256E"/>
    <w:rsid w:val="30E23196"/>
    <w:rsid w:val="30EE58BB"/>
    <w:rsid w:val="30F35743"/>
    <w:rsid w:val="310132F5"/>
    <w:rsid w:val="310456BA"/>
    <w:rsid w:val="310C2F9F"/>
    <w:rsid w:val="311A6003"/>
    <w:rsid w:val="313C7BC6"/>
    <w:rsid w:val="3149047D"/>
    <w:rsid w:val="3162259A"/>
    <w:rsid w:val="318F467D"/>
    <w:rsid w:val="3193065D"/>
    <w:rsid w:val="31942C78"/>
    <w:rsid w:val="31B97E59"/>
    <w:rsid w:val="31BD48EF"/>
    <w:rsid w:val="31CC21E5"/>
    <w:rsid w:val="31D97DEC"/>
    <w:rsid w:val="31E54A0B"/>
    <w:rsid w:val="31EF74D3"/>
    <w:rsid w:val="31F96D6E"/>
    <w:rsid w:val="320430C1"/>
    <w:rsid w:val="3207388D"/>
    <w:rsid w:val="321D3ECB"/>
    <w:rsid w:val="32270B61"/>
    <w:rsid w:val="323A36DF"/>
    <w:rsid w:val="323E79B6"/>
    <w:rsid w:val="324A226E"/>
    <w:rsid w:val="3256309B"/>
    <w:rsid w:val="32584EE4"/>
    <w:rsid w:val="325D431C"/>
    <w:rsid w:val="32742C1E"/>
    <w:rsid w:val="32776764"/>
    <w:rsid w:val="32803386"/>
    <w:rsid w:val="3283429C"/>
    <w:rsid w:val="3284396E"/>
    <w:rsid w:val="329E5D8D"/>
    <w:rsid w:val="32A21209"/>
    <w:rsid w:val="32A3373D"/>
    <w:rsid w:val="32AE47B6"/>
    <w:rsid w:val="32B2256B"/>
    <w:rsid w:val="32D86EEF"/>
    <w:rsid w:val="32E82671"/>
    <w:rsid w:val="32F35D93"/>
    <w:rsid w:val="33027EC7"/>
    <w:rsid w:val="331350DD"/>
    <w:rsid w:val="33207FAB"/>
    <w:rsid w:val="33236153"/>
    <w:rsid w:val="33295A8B"/>
    <w:rsid w:val="333E07BB"/>
    <w:rsid w:val="334919A5"/>
    <w:rsid w:val="334F7481"/>
    <w:rsid w:val="33527440"/>
    <w:rsid w:val="33581A91"/>
    <w:rsid w:val="335C4122"/>
    <w:rsid w:val="335D4B1B"/>
    <w:rsid w:val="33693F59"/>
    <w:rsid w:val="33753B52"/>
    <w:rsid w:val="337546CA"/>
    <w:rsid w:val="33781377"/>
    <w:rsid w:val="338645E2"/>
    <w:rsid w:val="338D0AD8"/>
    <w:rsid w:val="33960D75"/>
    <w:rsid w:val="33A66D60"/>
    <w:rsid w:val="33B33D48"/>
    <w:rsid w:val="33B42647"/>
    <w:rsid w:val="33BC0B19"/>
    <w:rsid w:val="33C10F10"/>
    <w:rsid w:val="33D371EA"/>
    <w:rsid w:val="33DB1F1B"/>
    <w:rsid w:val="342C31F5"/>
    <w:rsid w:val="343E1EB7"/>
    <w:rsid w:val="345A1EBB"/>
    <w:rsid w:val="345C36E0"/>
    <w:rsid w:val="345D52A8"/>
    <w:rsid w:val="3461225F"/>
    <w:rsid w:val="347F61E3"/>
    <w:rsid w:val="348562D7"/>
    <w:rsid w:val="349654FE"/>
    <w:rsid w:val="34A01296"/>
    <w:rsid w:val="34AD636D"/>
    <w:rsid w:val="34BD2E5B"/>
    <w:rsid w:val="34C33C74"/>
    <w:rsid w:val="34D35AEF"/>
    <w:rsid w:val="34D37972"/>
    <w:rsid w:val="34D863DB"/>
    <w:rsid w:val="34DF51C2"/>
    <w:rsid w:val="34EC395D"/>
    <w:rsid w:val="34F02F92"/>
    <w:rsid w:val="34F2431E"/>
    <w:rsid w:val="34F25BA0"/>
    <w:rsid w:val="350A628F"/>
    <w:rsid w:val="35194A87"/>
    <w:rsid w:val="351D4705"/>
    <w:rsid w:val="35220B44"/>
    <w:rsid w:val="35357FB6"/>
    <w:rsid w:val="35396B31"/>
    <w:rsid w:val="354A217F"/>
    <w:rsid w:val="354C4F92"/>
    <w:rsid w:val="35533710"/>
    <w:rsid w:val="35595F07"/>
    <w:rsid w:val="356B54FF"/>
    <w:rsid w:val="35711D66"/>
    <w:rsid w:val="35886246"/>
    <w:rsid w:val="35961076"/>
    <w:rsid w:val="35B642C7"/>
    <w:rsid w:val="35B64FD1"/>
    <w:rsid w:val="35BD3E72"/>
    <w:rsid w:val="35C93D4E"/>
    <w:rsid w:val="35D8166B"/>
    <w:rsid w:val="35DB4CE6"/>
    <w:rsid w:val="35DD772D"/>
    <w:rsid w:val="35F9021B"/>
    <w:rsid w:val="361441B9"/>
    <w:rsid w:val="36194839"/>
    <w:rsid w:val="3619554F"/>
    <w:rsid w:val="361F5E08"/>
    <w:rsid w:val="36226D29"/>
    <w:rsid w:val="362C2535"/>
    <w:rsid w:val="362D38BB"/>
    <w:rsid w:val="3633456A"/>
    <w:rsid w:val="36385768"/>
    <w:rsid w:val="36474EFA"/>
    <w:rsid w:val="364C4211"/>
    <w:rsid w:val="366A6B35"/>
    <w:rsid w:val="366E56EE"/>
    <w:rsid w:val="367C03E4"/>
    <w:rsid w:val="36826BE4"/>
    <w:rsid w:val="36992254"/>
    <w:rsid w:val="369D7914"/>
    <w:rsid w:val="36A80DF8"/>
    <w:rsid w:val="36AA64C7"/>
    <w:rsid w:val="36BA5016"/>
    <w:rsid w:val="36C17380"/>
    <w:rsid w:val="36C82EB7"/>
    <w:rsid w:val="36CF5837"/>
    <w:rsid w:val="36D05A6D"/>
    <w:rsid w:val="36D26C56"/>
    <w:rsid w:val="36D54D79"/>
    <w:rsid w:val="36EB30EB"/>
    <w:rsid w:val="37036FE3"/>
    <w:rsid w:val="372D3759"/>
    <w:rsid w:val="373569A8"/>
    <w:rsid w:val="373A2E6A"/>
    <w:rsid w:val="374E52A6"/>
    <w:rsid w:val="376C4204"/>
    <w:rsid w:val="377A4B52"/>
    <w:rsid w:val="377D3B62"/>
    <w:rsid w:val="37887688"/>
    <w:rsid w:val="378A3650"/>
    <w:rsid w:val="378F66C4"/>
    <w:rsid w:val="379151F3"/>
    <w:rsid w:val="379F0DD3"/>
    <w:rsid w:val="37BC2048"/>
    <w:rsid w:val="37CC3F6C"/>
    <w:rsid w:val="37E53A07"/>
    <w:rsid w:val="37EF7615"/>
    <w:rsid w:val="37F52DFB"/>
    <w:rsid w:val="37FC70E7"/>
    <w:rsid w:val="38061E8D"/>
    <w:rsid w:val="380F0167"/>
    <w:rsid w:val="382C13B4"/>
    <w:rsid w:val="382F43B8"/>
    <w:rsid w:val="38350D04"/>
    <w:rsid w:val="383A5EF1"/>
    <w:rsid w:val="383B1CEB"/>
    <w:rsid w:val="384E6F01"/>
    <w:rsid w:val="38547BEE"/>
    <w:rsid w:val="38654CF2"/>
    <w:rsid w:val="3873536C"/>
    <w:rsid w:val="387531E2"/>
    <w:rsid w:val="38754E8F"/>
    <w:rsid w:val="388422CF"/>
    <w:rsid w:val="38880168"/>
    <w:rsid w:val="3898060A"/>
    <w:rsid w:val="38987AE4"/>
    <w:rsid w:val="389D027E"/>
    <w:rsid w:val="38AF4359"/>
    <w:rsid w:val="38C11D48"/>
    <w:rsid w:val="38CE70ED"/>
    <w:rsid w:val="38D233FA"/>
    <w:rsid w:val="38D43BCE"/>
    <w:rsid w:val="38D74395"/>
    <w:rsid w:val="38EF7B90"/>
    <w:rsid w:val="39091A6C"/>
    <w:rsid w:val="390C48EF"/>
    <w:rsid w:val="39215641"/>
    <w:rsid w:val="392C0657"/>
    <w:rsid w:val="39340D99"/>
    <w:rsid w:val="394D44EB"/>
    <w:rsid w:val="397527EC"/>
    <w:rsid w:val="397B0C8F"/>
    <w:rsid w:val="39AF5B01"/>
    <w:rsid w:val="39B01BAC"/>
    <w:rsid w:val="39B74AA9"/>
    <w:rsid w:val="39BF6AE3"/>
    <w:rsid w:val="39C1383F"/>
    <w:rsid w:val="3A0518AF"/>
    <w:rsid w:val="3A1530F4"/>
    <w:rsid w:val="3A197DD6"/>
    <w:rsid w:val="3A376828"/>
    <w:rsid w:val="3A4210C4"/>
    <w:rsid w:val="3A602F16"/>
    <w:rsid w:val="3A676364"/>
    <w:rsid w:val="3A687B33"/>
    <w:rsid w:val="3A693564"/>
    <w:rsid w:val="3A6D7C6F"/>
    <w:rsid w:val="3A7611ED"/>
    <w:rsid w:val="3A8A0C83"/>
    <w:rsid w:val="3A950A39"/>
    <w:rsid w:val="3A967B7A"/>
    <w:rsid w:val="3A992D2D"/>
    <w:rsid w:val="3AA268B4"/>
    <w:rsid w:val="3AAE636A"/>
    <w:rsid w:val="3AB8390D"/>
    <w:rsid w:val="3AC73B5A"/>
    <w:rsid w:val="3ACA507A"/>
    <w:rsid w:val="3ACE7706"/>
    <w:rsid w:val="3AD313AC"/>
    <w:rsid w:val="3AE57437"/>
    <w:rsid w:val="3AEC1D10"/>
    <w:rsid w:val="3AF91952"/>
    <w:rsid w:val="3B0E004B"/>
    <w:rsid w:val="3B1D1D85"/>
    <w:rsid w:val="3B2D360A"/>
    <w:rsid w:val="3B362C03"/>
    <w:rsid w:val="3B3B5F75"/>
    <w:rsid w:val="3B400E86"/>
    <w:rsid w:val="3B477855"/>
    <w:rsid w:val="3B587D1F"/>
    <w:rsid w:val="3B5B5AF4"/>
    <w:rsid w:val="3B6B49ED"/>
    <w:rsid w:val="3B765833"/>
    <w:rsid w:val="3B7947D0"/>
    <w:rsid w:val="3B7B29BE"/>
    <w:rsid w:val="3B7F0691"/>
    <w:rsid w:val="3B826231"/>
    <w:rsid w:val="3BB5694F"/>
    <w:rsid w:val="3BB723BA"/>
    <w:rsid w:val="3BC32E68"/>
    <w:rsid w:val="3BC434BA"/>
    <w:rsid w:val="3BE35E00"/>
    <w:rsid w:val="3BE463CD"/>
    <w:rsid w:val="3C013E2B"/>
    <w:rsid w:val="3C1301E7"/>
    <w:rsid w:val="3C2E346D"/>
    <w:rsid w:val="3C441DD4"/>
    <w:rsid w:val="3C470402"/>
    <w:rsid w:val="3C4D50F4"/>
    <w:rsid w:val="3C6541EF"/>
    <w:rsid w:val="3C8764C2"/>
    <w:rsid w:val="3C8B00B2"/>
    <w:rsid w:val="3C970BB0"/>
    <w:rsid w:val="3C996D80"/>
    <w:rsid w:val="3C9D502F"/>
    <w:rsid w:val="3CA82D64"/>
    <w:rsid w:val="3CAD19FC"/>
    <w:rsid w:val="3CC16722"/>
    <w:rsid w:val="3CC50950"/>
    <w:rsid w:val="3CCC15C7"/>
    <w:rsid w:val="3CD475CB"/>
    <w:rsid w:val="3CDC4701"/>
    <w:rsid w:val="3CE45D23"/>
    <w:rsid w:val="3CE66D13"/>
    <w:rsid w:val="3CEB2CE0"/>
    <w:rsid w:val="3CED2AAF"/>
    <w:rsid w:val="3CED4511"/>
    <w:rsid w:val="3CFF574F"/>
    <w:rsid w:val="3D2F3BA3"/>
    <w:rsid w:val="3D362F57"/>
    <w:rsid w:val="3D617749"/>
    <w:rsid w:val="3D6254EC"/>
    <w:rsid w:val="3D670DBB"/>
    <w:rsid w:val="3D7B459F"/>
    <w:rsid w:val="3D7D68E8"/>
    <w:rsid w:val="3D835ABA"/>
    <w:rsid w:val="3DB975EF"/>
    <w:rsid w:val="3DC21AB2"/>
    <w:rsid w:val="3DC70101"/>
    <w:rsid w:val="3DDF79FB"/>
    <w:rsid w:val="3DE94269"/>
    <w:rsid w:val="3DEC2DA7"/>
    <w:rsid w:val="3DED51A8"/>
    <w:rsid w:val="3DF106A8"/>
    <w:rsid w:val="3DF43ED5"/>
    <w:rsid w:val="3DF4724C"/>
    <w:rsid w:val="3E0C016F"/>
    <w:rsid w:val="3E185CA1"/>
    <w:rsid w:val="3E32133A"/>
    <w:rsid w:val="3E461368"/>
    <w:rsid w:val="3E515D7E"/>
    <w:rsid w:val="3E530863"/>
    <w:rsid w:val="3E5565FD"/>
    <w:rsid w:val="3E5D2139"/>
    <w:rsid w:val="3E620DC8"/>
    <w:rsid w:val="3E8107F8"/>
    <w:rsid w:val="3E816660"/>
    <w:rsid w:val="3E8813DA"/>
    <w:rsid w:val="3E8E0EB0"/>
    <w:rsid w:val="3E906FE1"/>
    <w:rsid w:val="3E9111B3"/>
    <w:rsid w:val="3EA47783"/>
    <w:rsid w:val="3EA63D98"/>
    <w:rsid w:val="3EB17722"/>
    <w:rsid w:val="3EB53524"/>
    <w:rsid w:val="3EB95E9C"/>
    <w:rsid w:val="3ECF0078"/>
    <w:rsid w:val="3ED60CB7"/>
    <w:rsid w:val="3EE01CF4"/>
    <w:rsid w:val="3EE163E5"/>
    <w:rsid w:val="3F0317AC"/>
    <w:rsid w:val="3F051C30"/>
    <w:rsid w:val="3F210F30"/>
    <w:rsid w:val="3F2F08E6"/>
    <w:rsid w:val="3F3C05E7"/>
    <w:rsid w:val="3F413EE1"/>
    <w:rsid w:val="3F730681"/>
    <w:rsid w:val="3F7520EF"/>
    <w:rsid w:val="3F7B467C"/>
    <w:rsid w:val="3F842726"/>
    <w:rsid w:val="3F8534F2"/>
    <w:rsid w:val="3F8D6CDE"/>
    <w:rsid w:val="3FB97EC4"/>
    <w:rsid w:val="3FFD28C0"/>
    <w:rsid w:val="3FFF1BD0"/>
    <w:rsid w:val="40471F19"/>
    <w:rsid w:val="404F19B9"/>
    <w:rsid w:val="406A4E26"/>
    <w:rsid w:val="406B4070"/>
    <w:rsid w:val="4082215A"/>
    <w:rsid w:val="408F6965"/>
    <w:rsid w:val="40AA7978"/>
    <w:rsid w:val="40B93B6B"/>
    <w:rsid w:val="40B95667"/>
    <w:rsid w:val="40C540AD"/>
    <w:rsid w:val="40CB543B"/>
    <w:rsid w:val="40D00C0D"/>
    <w:rsid w:val="40E929CC"/>
    <w:rsid w:val="41056FE0"/>
    <w:rsid w:val="41180D6F"/>
    <w:rsid w:val="411E3A07"/>
    <w:rsid w:val="412947F5"/>
    <w:rsid w:val="41392426"/>
    <w:rsid w:val="4139305A"/>
    <w:rsid w:val="413A6F11"/>
    <w:rsid w:val="41562C93"/>
    <w:rsid w:val="416D44C1"/>
    <w:rsid w:val="41821F06"/>
    <w:rsid w:val="418271DC"/>
    <w:rsid w:val="418C279A"/>
    <w:rsid w:val="41AD2454"/>
    <w:rsid w:val="41B06431"/>
    <w:rsid w:val="41B4610F"/>
    <w:rsid w:val="41B4722E"/>
    <w:rsid w:val="41B85A05"/>
    <w:rsid w:val="41BE2914"/>
    <w:rsid w:val="41CA4625"/>
    <w:rsid w:val="41CE0630"/>
    <w:rsid w:val="41CF333B"/>
    <w:rsid w:val="41D01612"/>
    <w:rsid w:val="41DE7EF7"/>
    <w:rsid w:val="41E7796F"/>
    <w:rsid w:val="41F12ACF"/>
    <w:rsid w:val="420139F5"/>
    <w:rsid w:val="42134F73"/>
    <w:rsid w:val="4216676E"/>
    <w:rsid w:val="42226E91"/>
    <w:rsid w:val="423A6B30"/>
    <w:rsid w:val="42424928"/>
    <w:rsid w:val="42604BC4"/>
    <w:rsid w:val="42663D69"/>
    <w:rsid w:val="426B3824"/>
    <w:rsid w:val="428F7E15"/>
    <w:rsid w:val="42963949"/>
    <w:rsid w:val="429C778E"/>
    <w:rsid w:val="42F04B8C"/>
    <w:rsid w:val="42F07B0F"/>
    <w:rsid w:val="42F83EF9"/>
    <w:rsid w:val="43056E79"/>
    <w:rsid w:val="430C0479"/>
    <w:rsid w:val="431E25FA"/>
    <w:rsid w:val="431E701F"/>
    <w:rsid w:val="432D53CB"/>
    <w:rsid w:val="434A3D27"/>
    <w:rsid w:val="434B3871"/>
    <w:rsid w:val="434E3D91"/>
    <w:rsid w:val="436E5D43"/>
    <w:rsid w:val="436F7DA3"/>
    <w:rsid w:val="438B61D2"/>
    <w:rsid w:val="438E28A2"/>
    <w:rsid w:val="439E0466"/>
    <w:rsid w:val="43CA6175"/>
    <w:rsid w:val="43CA7453"/>
    <w:rsid w:val="43CB0223"/>
    <w:rsid w:val="43CD362D"/>
    <w:rsid w:val="43F03A35"/>
    <w:rsid w:val="43F154DD"/>
    <w:rsid w:val="43F22922"/>
    <w:rsid w:val="43F91B66"/>
    <w:rsid w:val="43F94041"/>
    <w:rsid w:val="440E6619"/>
    <w:rsid w:val="44196D04"/>
    <w:rsid w:val="441B1B56"/>
    <w:rsid w:val="441F0A85"/>
    <w:rsid w:val="443A45C9"/>
    <w:rsid w:val="4440363F"/>
    <w:rsid w:val="44445ECE"/>
    <w:rsid w:val="4445734B"/>
    <w:rsid w:val="444F778E"/>
    <w:rsid w:val="44704880"/>
    <w:rsid w:val="44744E86"/>
    <w:rsid w:val="44860D49"/>
    <w:rsid w:val="448D4F71"/>
    <w:rsid w:val="448D6CDD"/>
    <w:rsid w:val="44C16DB0"/>
    <w:rsid w:val="44C80FDD"/>
    <w:rsid w:val="44E537E1"/>
    <w:rsid w:val="44EB56FC"/>
    <w:rsid w:val="44F00565"/>
    <w:rsid w:val="4505615F"/>
    <w:rsid w:val="45060024"/>
    <w:rsid w:val="45115457"/>
    <w:rsid w:val="45215C94"/>
    <w:rsid w:val="45291EB6"/>
    <w:rsid w:val="453130FE"/>
    <w:rsid w:val="453F3019"/>
    <w:rsid w:val="454A3651"/>
    <w:rsid w:val="456D0184"/>
    <w:rsid w:val="457E3C3D"/>
    <w:rsid w:val="4599704E"/>
    <w:rsid w:val="459B26BC"/>
    <w:rsid w:val="459E42A5"/>
    <w:rsid w:val="45A34744"/>
    <w:rsid w:val="45CD1C24"/>
    <w:rsid w:val="45DC08B4"/>
    <w:rsid w:val="45E72BCC"/>
    <w:rsid w:val="45E82C28"/>
    <w:rsid w:val="45EE1CF3"/>
    <w:rsid w:val="45FD1EC4"/>
    <w:rsid w:val="46454579"/>
    <w:rsid w:val="464C33C7"/>
    <w:rsid w:val="464E049F"/>
    <w:rsid w:val="46646379"/>
    <w:rsid w:val="466B3C21"/>
    <w:rsid w:val="46760378"/>
    <w:rsid w:val="46796628"/>
    <w:rsid w:val="4685301B"/>
    <w:rsid w:val="4685655D"/>
    <w:rsid w:val="469E5200"/>
    <w:rsid w:val="46A30C2D"/>
    <w:rsid w:val="46B1648C"/>
    <w:rsid w:val="46C24DF6"/>
    <w:rsid w:val="46D36320"/>
    <w:rsid w:val="46E2491C"/>
    <w:rsid w:val="47006DEE"/>
    <w:rsid w:val="47020261"/>
    <w:rsid w:val="470D2C19"/>
    <w:rsid w:val="4711238B"/>
    <w:rsid w:val="471D762E"/>
    <w:rsid w:val="47262691"/>
    <w:rsid w:val="472E6BCF"/>
    <w:rsid w:val="47354625"/>
    <w:rsid w:val="474018BA"/>
    <w:rsid w:val="476557EF"/>
    <w:rsid w:val="47690EAD"/>
    <w:rsid w:val="476C6AEC"/>
    <w:rsid w:val="477756E7"/>
    <w:rsid w:val="47933245"/>
    <w:rsid w:val="47CF6565"/>
    <w:rsid w:val="47D13CA7"/>
    <w:rsid w:val="47DC4C30"/>
    <w:rsid w:val="47DC56F6"/>
    <w:rsid w:val="47DE5A33"/>
    <w:rsid w:val="47FB38C0"/>
    <w:rsid w:val="481718BB"/>
    <w:rsid w:val="482E0636"/>
    <w:rsid w:val="48425938"/>
    <w:rsid w:val="484957BD"/>
    <w:rsid w:val="484F7736"/>
    <w:rsid w:val="48586A3A"/>
    <w:rsid w:val="488503C0"/>
    <w:rsid w:val="48B10F43"/>
    <w:rsid w:val="48B27967"/>
    <w:rsid w:val="48B65743"/>
    <w:rsid w:val="48CD6850"/>
    <w:rsid w:val="48D709AE"/>
    <w:rsid w:val="48DB257D"/>
    <w:rsid w:val="48DB63CE"/>
    <w:rsid w:val="48ED21B1"/>
    <w:rsid w:val="48EE77CC"/>
    <w:rsid w:val="491169CF"/>
    <w:rsid w:val="49180963"/>
    <w:rsid w:val="49197A73"/>
    <w:rsid w:val="49271E7A"/>
    <w:rsid w:val="492973DC"/>
    <w:rsid w:val="49347C82"/>
    <w:rsid w:val="493A6B8F"/>
    <w:rsid w:val="493E1EBE"/>
    <w:rsid w:val="494A25C0"/>
    <w:rsid w:val="496101CF"/>
    <w:rsid w:val="49691FDA"/>
    <w:rsid w:val="49775765"/>
    <w:rsid w:val="497A77B1"/>
    <w:rsid w:val="498165F1"/>
    <w:rsid w:val="499466FF"/>
    <w:rsid w:val="49D9493E"/>
    <w:rsid w:val="49DA1382"/>
    <w:rsid w:val="49F50CB4"/>
    <w:rsid w:val="49F90F24"/>
    <w:rsid w:val="4A0E617F"/>
    <w:rsid w:val="4A1E34D4"/>
    <w:rsid w:val="4A284BCE"/>
    <w:rsid w:val="4A3D0817"/>
    <w:rsid w:val="4A4E4A08"/>
    <w:rsid w:val="4A6709E5"/>
    <w:rsid w:val="4A76449C"/>
    <w:rsid w:val="4A7D19EF"/>
    <w:rsid w:val="4A7E1346"/>
    <w:rsid w:val="4A904A4F"/>
    <w:rsid w:val="4AA36CC5"/>
    <w:rsid w:val="4AC1656E"/>
    <w:rsid w:val="4AC25492"/>
    <w:rsid w:val="4ACE4726"/>
    <w:rsid w:val="4AD960B1"/>
    <w:rsid w:val="4AE3221B"/>
    <w:rsid w:val="4B016F8C"/>
    <w:rsid w:val="4B0C3386"/>
    <w:rsid w:val="4B2B7D77"/>
    <w:rsid w:val="4B2C10A1"/>
    <w:rsid w:val="4B330DED"/>
    <w:rsid w:val="4B4733D3"/>
    <w:rsid w:val="4B4C72F9"/>
    <w:rsid w:val="4B5278EB"/>
    <w:rsid w:val="4B5B0BF8"/>
    <w:rsid w:val="4B670331"/>
    <w:rsid w:val="4B753C8F"/>
    <w:rsid w:val="4B757362"/>
    <w:rsid w:val="4B79040C"/>
    <w:rsid w:val="4B9404B6"/>
    <w:rsid w:val="4B962FFF"/>
    <w:rsid w:val="4B9668EE"/>
    <w:rsid w:val="4B9A62E7"/>
    <w:rsid w:val="4BA96CC5"/>
    <w:rsid w:val="4BCD4308"/>
    <w:rsid w:val="4BCD7A9C"/>
    <w:rsid w:val="4BCE05A3"/>
    <w:rsid w:val="4BD0134D"/>
    <w:rsid w:val="4BD70ED2"/>
    <w:rsid w:val="4BDA79F0"/>
    <w:rsid w:val="4C07797B"/>
    <w:rsid w:val="4C1F4D33"/>
    <w:rsid w:val="4C4257FA"/>
    <w:rsid w:val="4C4558C1"/>
    <w:rsid w:val="4C5F4BF5"/>
    <w:rsid w:val="4C602B26"/>
    <w:rsid w:val="4C674BDC"/>
    <w:rsid w:val="4C6901E1"/>
    <w:rsid w:val="4C7A0926"/>
    <w:rsid w:val="4C87510F"/>
    <w:rsid w:val="4C8E79C6"/>
    <w:rsid w:val="4C954056"/>
    <w:rsid w:val="4CA87648"/>
    <w:rsid w:val="4CAB7195"/>
    <w:rsid w:val="4CBA6BE7"/>
    <w:rsid w:val="4CBB7B02"/>
    <w:rsid w:val="4CC37014"/>
    <w:rsid w:val="4CCA5717"/>
    <w:rsid w:val="4CD00124"/>
    <w:rsid w:val="4CDD4329"/>
    <w:rsid w:val="4D0345C4"/>
    <w:rsid w:val="4D0C3A1B"/>
    <w:rsid w:val="4D0C4E18"/>
    <w:rsid w:val="4D475C9C"/>
    <w:rsid w:val="4D65272F"/>
    <w:rsid w:val="4D7549D3"/>
    <w:rsid w:val="4D83042E"/>
    <w:rsid w:val="4D8561D9"/>
    <w:rsid w:val="4DC53536"/>
    <w:rsid w:val="4DEA2248"/>
    <w:rsid w:val="4DEF2D2D"/>
    <w:rsid w:val="4E0F42F1"/>
    <w:rsid w:val="4E283BF9"/>
    <w:rsid w:val="4E2D2397"/>
    <w:rsid w:val="4E3106A5"/>
    <w:rsid w:val="4E4E5A03"/>
    <w:rsid w:val="4E554F1C"/>
    <w:rsid w:val="4E5A0AF0"/>
    <w:rsid w:val="4E8F6CDA"/>
    <w:rsid w:val="4E912C71"/>
    <w:rsid w:val="4E961A21"/>
    <w:rsid w:val="4EAD3DC1"/>
    <w:rsid w:val="4EAF3B69"/>
    <w:rsid w:val="4EB66BE5"/>
    <w:rsid w:val="4EBC765B"/>
    <w:rsid w:val="4ED108FC"/>
    <w:rsid w:val="4EDF5A44"/>
    <w:rsid w:val="4EE200A0"/>
    <w:rsid w:val="4EE20E77"/>
    <w:rsid w:val="4EF31AB9"/>
    <w:rsid w:val="4EF37EF2"/>
    <w:rsid w:val="4F026337"/>
    <w:rsid w:val="4F08177C"/>
    <w:rsid w:val="4F0A0504"/>
    <w:rsid w:val="4F2A1E7D"/>
    <w:rsid w:val="4F312533"/>
    <w:rsid w:val="4F344C43"/>
    <w:rsid w:val="4F453E3C"/>
    <w:rsid w:val="4F510DB7"/>
    <w:rsid w:val="4F7702EF"/>
    <w:rsid w:val="4F7F27D8"/>
    <w:rsid w:val="4F9B60EE"/>
    <w:rsid w:val="4FA13EF3"/>
    <w:rsid w:val="4FB2421E"/>
    <w:rsid w:val="4FC85953"/>
    <w:rsid w:val="4FD33767"/>
    <w:rsid w:val="4FD9632E"/>
    <w:rsid w:val="4FDC6068"/>
    <w:rsid w:val="4FDD4F00"/>
    <w:rsid w:val="4FE22DE9"/>
    <w:rsid w:val="4FE92616"/>
    <w:rsid w:val="4FE96FE9"/>
    <w:rsid w:val="4FF5726D"/>
    <w:rsid w:val="4FF74056"/>
    <w:rsid w:val="500D5E4D"/>
    <w:rsid w:val="501468AF"/>
    <w:rsid w:val="501C00EF"/>
    <w:rsid w:val="50201FC9"/>
    <w:rsid w:val="50234487"/>
    <w:rsid w:val="504A2473"/>
    <w:rsid w:val="505A64C9"/>
    <w:rsid w:val="5062175D"/>
    <w:rsid w:val="508D0B9C"/>
    <w:rsid w:val="50915BB8"/>
    <w:rsid w:val="50976924"/>
    <w:rsid w:val="50C11130"/>
    <w:rsid w:val="50C2169E"/>
    <w:rsid w:val="50C74476"/>
    <w:rsid w:val="50F96C4E"/>
    <w:rsid w:val="50FA27FA"/>
    <w:rsid w:val="51252091"/>
    <w:rsid w:val="5131417B"/>
    <w:rsid w:val="51434E0E"/>
    <w:rsid w:val="514E72EF"/>
    <w:rsid w:val="51510822"/>
    <w:rsid w:val="515108BD"/>
    <w:rsid w:val="515439C2"/>
    <w:rsid w:val="5156290D"/>
    <w:rsid w:val="51565A40"/>
    <w:rsid w:val="51691B0E"/>
    <w:rsid w:val="516930BF"/>
    <w:rsid w:val="516C50E6"/>
    <w:rsid w:val="518B406D"/>
    <w:rsid w:val="518C1542"/>
    <w:rsid w:val="518C34E9"/>
    <w:rsid w:val="519A268E"/>
    <w:rsid w:val="51A46092"/>
    <w:rsid w:val="51B306F7"/>
    <w:rsid w:val="51B670A9"/>
    <w:rsid w:val="51BB6A3C"/>
    <w:rsid w:val="51CF7459"/>
    <w:rsid w:val="51E6254B"/>
    <w:rsid w:val="51F958BC"/>
    <w:rsid w:val="520B3E00"/>
    <w:rsid w:val="5212701A"/>
    <w:rsid w:val="5217066D"/>
    <w:rsid w:val="52213831"/>
    <w:rsid w:val="522C3822"/>
    <w:rsid w:val="523043DC"/>
    <w:rsid w:val="523503EF"/>
    <w:rsid w:val="52402703"/>
    <w:rsid w:val="52411A89"/>
    <w:rsid w:val="525E41C3"/>
    <w:rsid w:val="52630E90"/>
    <w:rsid w:val="52660B37"/>
    <w:rsid w:val="526B2DEC"/>
    <w:rsid w:val="527E3987"/>
    <w:rsid w:val="528053A0"/>
    <w:rsid w:val="528F2924"/>
    <w:rsid w:val="5295062C"/>
    <w:rsid w:val="52A379E5"/>
    <w:rsid w:val="52AD6AFB"/>
    <w:rsid w:val="52B33948"/>
    <w:rsid w:val="52D12D80"/>
    <w:rsid w:val="530E1A7E"/>
    <w:rsid w:val="53105478"/>
    <w:rsid w:val="53196362"/>
    <w:rsid w:val="531C0F06"/>
    <w:rsid w:val="53412300"/>
    <w:rsid w:val="53483EC0"/>
    <w:rsid w:val="53551121"/>
    <w:rsid w:val="535C36C6"/>
    <w:rsid w:val="5365682B"/>
    <w:rsid w:val="53707E97"/>
    <w:rsid w:val="538815E1"/>
    <w:rsid w:val="53A10C60"/>
    <w:rsid w:val="53AC6EFF"/>
    <w:rsid w:val="53AD4676"/>
    <w:rsid w:val="53AF66CD"/>
    <w:rsid w:val="53B335BA"/>
    <w:rsid w:val="53C66E54"/>
    <w:rsid w:val="53DF59BA"/>
    <w:rsid w:val="53E8282F"/>
    <w:rsid w:val="53E86A5E"/>
    <w:rsid w:val="53EF2891"/>
    <w:rsid w:val="53F5467F"/>
    <w:rsid w:val="541C6E0F"/>
    <w:rsid w:val="541E4006"/>
    <w:rsid w:val="542D6F5C"/>
    <w:rsid w:val="5437513D"/>
    <w:rsid w:val="544512DE"/>
    <w:rsid w:val="54481ABA"/>
    <w:rsid w:val="54555C46"/>
    <w:rsid w:val="54574A41"/>
    <w:rsid w:val="545F36BC"/>
    <w:rsid w:val="54921106"/>
    <w:rsid w:val="54A67B08"/>
    <w:rsid w:val="54A911ED"/>
    <w:rsid w:val="54B93795"/>
    <w:rsid w:val="54D00D7B"/>
    <w:rsid w:val="54D56580"/>
    <w:rsid w:val="54E109C6"/>
    <w:rsid w:val="54E3596E"/>
    <w:rsid w:val="54F96E0E"/>
    <w:rsid w:val="55371881"/>
    <w:rsid w:val="55436AF6"/>
    <w:rsid w:val="554376C8"/>
    <w:rsid w:val="5544168F"/>
    <w:rsid w:val="554737C6"/>
    <w:rsid w:val="554F0D7B"/>
    <w:rsid w:val="557E4BAF"/>
    <w:rsid w:val="55820510"/>
    <w:rsid w:val="558E0440"/>
    <w:rsid w:val="558F5051"/>
    <w:rsid w:val="55A248B3"/>
    <w:rsid w:val="55A261A6"/>
    <w:rsid w:val="55A52225"/>
    <w:rsid w:val="55B0585D"/>
    <w:rsid w:val="55B62F64"/>
    <w:rsid w:val="55BD4F0C"/>
    <w:rsid w:val="55BE5AA5"/>
    <w:rsid w:val="55C96597"/>
    <w:rsid w:val="55C97D86"/>
    <w:rsid w:val="55DE7E6D"/>
    <w:rsid w:val="55F45648"/>
    <w:rsid w:val="55F90D24"/>
    <w:rsid w:val="56217165"/>
    <w:rsid w:val="56272AFD"/>
    <w:rsid w:val="564414A4"/>
    <w:rsid w:val="5647293A"/>
    <w:rsid w:val="564E46B4"/>
    <w:rsid w:val="565B13FC"/>
    <w:rsid w:val="567431A0"/>
    <w:rsid w:val="567A714D"/>
    <w:rsid w:val="56844394"/>
    <w:rsid w:val="568902D5"/>
    <w:rsid w:val="56B61B08"/>
    <w:rsid w:val="56BA5413"/>
    <w:rsid w:val="56BF51A8"/>
    <w:rsid w:val="56EF29CF"/>
    <w:rsid w:val="56F27A26"/>
    <w:rsid w:val="56F900C1"/>
    <w:rsid w:val="57023C45"/>
    <w:rsid w:val="570D0EA4"/>
    <w:rsid w:val="570E575D"/>
    <w:rsid w:val="57112139"/>
    <w:rsid w:val="57194150"/>
    <w:rsid w:val="5720074D"/>
    <w:rsid w:val="572E3460"/>
    <w:rsid w:val="572F6800"/>
    <w:rsid w:val="57333EC2"/>
    <w:rsid w:val="57341A3D"/>
    <w:rsid w:val="5755186B"/>
    <w:rsid w:val="575920CD"/>
    <w:rsid w:val="57846F6C"/>
    <w:rsid w:val="578533CD"/>
    <w:rsid w:val="578C01D7"/>
    <w:rsid w:val="578E3D80"/>
    <w:rsid w:val="57B738E0"/>
    <w:rsid w:val="57B94949"/>
    <w:rsid w:val="57C41FD1"/>
    <w:rsid w:val="57E302B7"/>
    <w:rsid w:val="57F57561"/>
    <w:rsid w:val="58057B1F"/>
    <w:rsid w:val="580B6284"/>
    <w:rsid w:val="580C08D7"/>
    <w:rsid w:val="5813613D"/>
    <w:rsid w:val="582326A8"/>
    <w:rsid w:val="582364D8"/>
    <w:rsid w:val="58347C40"/>
    <w:rsid w:val="58445E14"/>
    <w:rsid w:val="586407DF"/>
    <w:rsid w:val="586A255D"/>
    <w:rsid w:val="58760CF4"/>
    <w:rsid w:val="588A6BDF"/>
    <w:rsid w:val="589D1C1A"/>
    <w:rsid w:val="58A165DD"/>
    <w:rsid w:val="58A766BD"/>
    <w:rsid w:val="58B34AAD"/>
    <w:rsid w:val="58C94687"/>
    <w:rsid w:val="58E37D51"/>
    <w:rsid w:val="58F62714"/>
    <w:rsid w:val="58F91E24"/>
    <w:rsid w:val="59063AC0"/>
    <w:rsid w:val="590808A4"/>
    <w:rsid w:val="590E4244"/>
    <w:rsid w:val="59150DFB"/>
    <w:rsid w:val="59175514"/>
    <w:rsid w:val="59175F78"/>
    <w:rsid w:val="59187B95"/>
    <w:rsid w:val="59272FF1"/>
    <w:rsid w:val="592828B8"/>
    <w:rsid w:val="59310496"/>
    <w:rsid w:val="593503A0"/>
    <w:rsid w:val="594671ED"/>
    <w:rsid w:val="59540BE8"/>
    <w:rsid w:val="596326A9"/>
    <w:rsid w:val="59685E7A"/>
    <w:rsid w:val="598B3EA2"/>
    <w:rsid w:val="599B1F1D"/>
    <w:rsid w:val="599C3F1E"/>
    <w:rsid w:val="599E7774"/>
    <w:rsid w:val="59A332BC"/>
    <w:rsid w:val="59A52869"/>
    <w:rsid w:val="59B06E93"/>
    <w:rsid w:val="59C202E3"/>
    <w:rsid w:val="59DC500C"/>
    <w:rsid w:val="59DD3464"/>
    <w:rsid w:val="59E80ED8"/>
    <w:rsid w:val="59EB7253"/>
    <w:rsid w:val="59F23576"/>
    <w:rsid w:val="59F620FD"/>
    <w:rsid w:val="5A1560F8"/>
    <w:rsid w:val="5A1B15CE"/>
    <w:rsid w:val="5A1C5722"/>
    <w:rsid w:val="5A263F66"/>
    <w:rsid w:val="5A3A0E4E"/>
    <w:rsid w:val="5A431BD9"/>
    <w:rsid w:val="5A4F57C5"/>
    <w:rsid w:val="5A5554FC"/>
    <w:rsid w:val="5A592898"/>
    <w:rsid w:val="5A5B2EDB"/>
    <w:rsid w:val="5A7D382A"/>
    <w:rsid w:val="5A824C53"/>
    <w:rsid w:val="5A83654C"/>
    <w:rsid w:val="5A84675B"/>
    <w:rsid w:val="5A9C5A25"/>
    <w:rsid w:val="5AC15F3B"/>
    <w:rsid w:val="5AC65AD6"/>
    <w:rsid w:val="5AC81C95"/>
    <w:rsid w:val="5AEB2D52"/>
    <w:rsid w:val="5AEC5D65"/>
    <w:rsid w:val="5AEC66C9"/>
    <w:rsid w:val="5B0A0DFE"/>
    <w:rsid w:val="5B0F1F5A"/>
    <w:rsid w:val="5B1F00A7"/>
    <w:rsid w:val="5B3878B9"/>
    <w:rsid w:val="5B41423E"/>
    <w:rsid w:val="5B4A1698"/>
    <w:rsid w:val="5B556B8B"/>
    <w:rsid w:val="5B5A6282"/>
    <w:rsid w:val="5B7000B0"/>
    <w:rsid w:val="5B844FE9"/>
    <w:rsid w:val="5B8E2C33"/>
    <w:rsid w:val="5B9544D1"/>
    <w:rsid w:val="5BA85EEF"/>
    <w:rsid w:val="5BB57D5F"/>
    <w:rsid w:val="5BB726DA"/>
    <w:rsid w:val="5BBD4EB8"/>
    <w:rsid w:val="5BE75432"/>
    <w:rsid w:val="5BEA5750"/>
    <w:rsid w:val="5C0678C5"/>
    <w:rsid w:val="5C141BD5"/>
    <w:rsid w:val="5C1E2B34"/>
    <w:rsid w:val="5C1F7B3E"/>
    <w:rsid w:val="5C3E1E69"/>
    <w:rsid w:val="5C46564D"/>
    <w:rsid w:val="5C657555"/>
    <w:rsid w:val="5C6A4216"/>
    <w:rsid w:val="5C771D63"/>
    <w:rsid w:val="5C7D4D78"/>
    <w:rsid w:val="5C812DA3"/>
    <w:rsid w:val="5C8528C5"/>
    <w:rsid w:val="5C8D65B1"/>
    <w:rsid w:val="5CC041F1"/>
    <w:rsid w:val="5CE43D69"/>
    <w:rsid w:val="5CE72395"/>
    <w:rsid w:val="5CF22A1A"/>
    <w:rsid w:val="5D0B1229"/>
    <w:rsid w:val="5D1C2104"/>
    <w:rsid w:val="5D2F451E"/>
    <w:rsid w:val="5D373DDE"/>
    <w:rsid w:val="5D3B447D"/>
    <w:rsid w:val="5D7B49FB"/>
    <w:rsid w:val="5D802AAD"/>
    <w:rsid w:val="5D8458C4"/>
    <w:rsid w:val="5D867492"/>
    <w:rsid w:val="5D8B2EDA"/>
    <w:rsid w:val="5D8C0436"/>
    <w:rsid w:val="5D98361E"/>
    <w:rsid w:val="5DA0370F"/>
    <w:rsid w:val="5DAF334A"/>
    <w:rsid w:val="5DB94627"/>
    <w:rsid w:val="5DD61BD5"/>
    <w:rsid w:val="5DDA6208"/>
    <w:rsid w:val="5DDD41BE"/>
    <w:rsid w:val="5DE80057"/>
    <w:rsid w:val="5DFC49EE"/>
    <w:rsid w:val="5E011390"/>
    <w:rsid w:val="5E065243"/>
    <w:rsid w:val="5E087EA2"/>
    <w:rsid w:val="5E2F7481"/>
    <w:rsid w:val="5E405162"/>
    <w:rsid w:val="5E6377F9"/>
    <w:rsid w:val="5EA3496E"/>
    <w:rsid w:val="5EA5785A"/>
    <w:rsid w:val="5EB749A6"/>
    <w:rsid w:val="5EBC1E4C"/>
    <w:rsid w:val="5ED358B4"/>
    <w:rsid w:val="5ED501FA"/>
    <w:rsid w:val="5EDE19E4"/>
    <w:rsid w:val="5EE8635B"/>
    <w:rsid w:val="5EFC3907"/>
    <w:rsid w:val="5EFE24B0"/>
    <w:rsid w:val="5F0627F1"/>
    <w:rsid w:val="5F1F0CFE"/>
    <w:rsid w:val="5F214093"/>
    <w:rsid w:val="5F412CFD"/>
    <w:rsid w:val="5F452F90"/>
    <w:rsid w:val="5F4A004B"/>
    <w:rsid w:val="5F511E61"/>
    <w:rsid w:val="5F61256C"/>
    <w:rsid w:val="5F881135"/>
    <w:rsid w:val="5F8B6A88"/>
    <w:rsid w:val="5F930231"/>
    <w:rsid w:val="5F9850F8"/>
    <w:rsid w:val="5F9B631E"/>
    <w:rsid w:val="5F9E1F84"/>
    <w:rsid w:val="5FA534DF"/>
    <w:rsid w:val="5FA9560B"/>
    <w:rsid w:val="5FAA4A04"/>
    <w:rsid w:val="5FBC13AC"/>
    <w:rsid w:val="5FBD5047"/>
    <w:rsid w:val="5FBE4A90"/>
    <w:rsid w:val="5FC01576"/>
    <w:rsid w:val="5FC20D15"/>
    <w:rsid w:val="5FC63DCB"/>
    <w:rsid w:val="5FD47BDC"/>
    <w:rsid w:val="5FD92947"/>
    <w:rsid w:val="5FE746C7"/>
    <w:rsid w:val="5FEA27C9"/>
    <w:rsid w:val="5FEC2A38"/>
    <w:rsid w:val="5FED3BA7"/>
    <w:rsid w:val="600130B2"/>
    <w:rsid w:val="600A0714"/>
    <w:rsid w:val="60117613"/>
    <w:rsid w:val="601668D6"/>
    <w:rsid w:val="60204443"/>
    <w:rsid w:val="602A71DA"/>
    <w:rsid w:val="602D55D6"/>
    <w:rsid w:val="60523F18"/>
    <w:rsid w:val="605B7D5B"/>
    <w:rsid w:val="606F54E1"/>
    <w:rsid w:val="608A44EC"/>
    <w:rsid w:val="608B0E78"/>
    <w:rsid w:val="60A07D50"/>
    <w:rsid w:val="60A514CF"/>
    <w:rsid w:val="60AD64D8"/>
    <w:rsid w:val="60BC689E"/>
    <w:rsid w:val="60C24E62"/>
    <w:rsid w:val="60C36C4B"/>
    <w:rsid w:val="60C41B4A"/>
    <w:rsid w:val="60D042E4"/>
    <w:rsid w:val="60D810F3"/>
    <w:rsid w:val="60F51B1E"/>
    <w:rsid w:val="60FD64DC"/>
    <w:rsid w:val="611218E8"/>
    <w:rsid w:val="61160A49"/>
    <w:rsid w:val="6117553F"/>
    <w:rsid w:val="612243A2"/>
    <w:rsid w:val="612A60C4"/>
    <w:rsid w:val="612D6629"/>
    <w:rsid w:val="61373A62"/>
    <w:rsid w:val="613A2534"/>
    <w:rsid w:val="613E71A9"/>
    <w:rsid w:val="615C2C11"/>
    <w:rsid w:val="6162544B"/>
    <w:rsid w:val="61633615"/>
    <w:rsid w:val="616763A0"/>
    <w:rsid w:val="618F1315"/>
    <w:rsid w:val="6194428A"/>
    <w:rsid w:val="61A20CF0"/>
    <w:rsid w:val="61AE6FF6"/>
    <w:rsid w:val="61B16D30"/>
    <w:rsid w:val="61B77B8D"/>
    <w:rsid w:val="61C0451C"/>
    <w:rsid w:val="61DB766F"/>
    <w:rsid w:val="61EC2F60"/>
    <w:rsid w:val="61FF2898"/>
    <w:rsid w:val="62297593"/>
    <w:rsid w:val="623F32E7"/>
    <w:rsid w:val="62414B21"/>
    <w:rsid w:val="6245223F"/>
    <w:rsid w:val="624A230C"/>
    <w:rsid w:val="624F6D97"/>
    <w:rsid w:val="625F7EAD"/>
    <w:rsid w:val="62674570"/>
    <w:rsid w:val="62941C5D"/>
    <w:rsid w:val="629A3918"/>
    <w:rsid w:val="62A40903"/>
    <w:rsid w:val="62A86E8C"/>
    <w:rsid w:val="62B13DE8"/>
    <w:rsid w:val="62CD1DBB"/>
    <w:rsid w:val="62CE3CC2"/>
    <w:rsid w:val="62DC40EF"/>
    <w:rsid w:val="62DF368C"/>
    <w:rsid w:val="62F470D9"/>
    <w:rsid w:val="631B3DAF"/>
    <w:rsid w:val="63200422"/>
    <w:rsid w:val="633845C2"/>
    <w:rsid w:val="634321FB"/>
    <w:rsid w:val="63485952"/>
    <w:rsid w:val="634B5ADF"/>
    <w:rsid w:val="6356637E"/>
    <w:rsid w:val="63664228"/>
    <w:rsid w:val="63854851"/>
    <w:rsid w:val="63983D16"/>
    <w:rsid w:val="639F00CE"/>
    <w:rsid w:val="64210C77"/>
    <w:rsid w:val="6422650A"/>
    <w:rsid w:val="642851C3"/>
    <w:rsid w:val="642C429C"/>
    <w:rsid w:val="643066C8"/>
    <w:rsid w:val="64523120"/>
    <w:rsid w:val="645D5330"/>
    <w:rsid w:val="645F0809"/>
    <w:rsid w:val="647210EA"/>
    <w:rsid w:val="64755BCE"/>
    <w:rsid w:val="647F08E1"/>
    <w:rsid w:val="648418C8"/>
    <w:rsid w:val="64B2678A"/>
    <w:rsid w:val="64C21F81"/>
    <w:rsid w:val="64C766DC"/>
    <w:rsid w:val="64F56B1C"/>
    <w:rsid w:val="650C20B4"/>
    <w:rsid w:val="65125DF0"/>
    <w:rsid w:val="65141878"/>
    <w:rsid w:val="651725E2"/>
    <w:rsid w:val="651D2342"/>
    <w:rsid w:val="651D4928"/>
    <w:rsid w:val="652373EE"/>
    <w:rsid w:val="652A0B32"/>
    <w:rsid w:val="653B2650"/>
    <w:rsid w:val="653B79A2"/>
    <w:rsid w:val="65493ACF"/>
    <w:rsid w:val="654D64E3"/>
    <w:rsid w:val="65506526"/>
    <w:rsid w:val="655650AA"/>
    <w:rsid w:val="6576786E"/>
    <w:rsid w:val="65872B14"/>
    <w:rsid w:val="65914DAC"/>
    <w:rsid w:val="65AE5D5E"/>
    <w:rsid w:val="65BC40FD"/>
    <w:rsid w:val="65BD7D53"/>
    <w:rsid w:val="65C86E67"/>
    <w:rsid w:val="65D46682"/>
    <w:rsid w:val="65DA7A66"/>
    <w:rsid w:val="65DD6819"/>
    <w:rsid w:val="65EF0670"/>
    <w:rsid w:val="65FE6126"/>
    <w:rsid w:val="660B06D7"/>
    <w:rsid w:val="660F1F79"/>
    <w:rsid w:val="660F3FA7"/>
    <w:rsid w:val="66196874"/>
    <w:rsid w:val="66316C2C"/>
    <w:rsid w:val="663D1819"/>
    <w:rsid w:val="66402368"/>
    <w:rsid w:val="664058FA"/>
    <w:rsid w:val="66412018"/>
    <w:rsid w:val="6642195A"/>
    <w:rsid w:val="66447AD2"/>
    <w:rsid w:val="66502788"/>
    <w:rsid w:val="667573B2"/>
    <w:rsid w:val="667E00F5"/>
    <w:rsid w:val="66863285"/>
    <w:rsid w:val="668652F7"/>
    <w:rsid w:val="668D6031"/>
    <w:rsid w:val="66900CCE"/>
    <w:rsid w:val="669B20B0"/>
    <w:rsid w:val="66B37847"/>
    <w:rsid w:val="67077107"/>
    <w:rsid w:val="671D0FF3"/>
    <w:rsid w:val="671F2C9F"/>
    <w:rsid w:val="6745429F"/>
    <w:rsid w:val="67512101"/>
    <w:rsid w:val="675171BF"/>
    <w:rsid w:val="675474D3"/>
    <w:rsid w:val="675B57F5"/>
    <w:rsid w:val="675C3FE2"/>
    <w:rsid w:val="67615D61"/>
    <w:rsid w:val="67620074"/>
    <w:rsid w:val="676207E2"/>
    <w:rsid w:val="67666DCF"/>
    <w:rsid w:val="67993ACA"/>
    <w:rsid w:val="67A749D1"/>
    <w:rsid w:val="67AB61C5"/>
    <w:rsid w:val="67BB10AE"/>
    <w:rsid w:val="67C21575"/>
    <w:rsid w:val="67D2542E"/>
    <w:rsid w:val="67D67241"/>
    <w:rsid w:val="67DC1F1A"/>
    <w:rsid w:val="681A571F"/>
    <w:rsid w:val="68363F74"/>
    <w:rsid w:val="683B3B76"/>
    <w:rsid w:val="683E26D5"/>
    <w:rsid w:val="684B46A6"/>
    <w:rsid w:val="68621CA5"/>
    <w:rsid w:val="68631A93"/>
    <w:rsid w:val="68652A07"/>
    <w:rsid w:val="686E164D"/>
    <w:rsid w:val="688A0EF5"/>
    <w:rsid w:val="689C449B"/>
    <w:rsid w:val="68A03B76"/>
    <w:rsid w:val="68A46959"/>
    <w:rsid w:val="68B32641"/>
    <w:rsid w:val="68B64193"/>
    <w:rsid w:val="68B85384"/>
    <w:rsid w:val="68C56B5E"/>
    <w:rsid w:val="68D13537"/>
    <w:rsid w:val="68F90C60"/>
    <w:rsid w:val="68FE5B46"/>
    <w:rsid w:val="690B336E"/>
    <w:rsid w:val="690E6B1C"/>
    <w:rsid w:val="695A62A9"/>
    <w:rsid w:val="69627666"/>
    <w:rsid w:val="696B4FA5"/>
    <w:rsid w:val="69797F1A"/>
    <w:rsid w:val="697E015B"/>
    <w:rsid w:val="697F51D0"/>
    <w:rsid w:val="69811987"/>
    <w:rsid w:val="69820038"/>
    <w:rsid w:val="6986000C"/>
    <w:rsid w:val="698D0D33"/>
    <w:rsid w:val="6990390D"/>
    <w:rsid w:val="699A56E6"/>
    <w:rsid w:val="69A9736E"/>
    <w:rsid w:val="69B339A6"/>
    <w:rsid w:val="69D96E64"/>
    <w:rsid w:val="69E22068"/>
    <w:rsid w:val="69E22CED"/>
    <w:rsid w:val="69EC10F1"/>
    <w:rsid w:val="6A264335"/>
    <w:rsid w:val="6A2F4319"/>
    <w:rsid w:val="6A331961"/>
    <w:rsid w:val="6A546F79"/>
    <w:rsid w:val="6A6A71B4"/>
    <w:rsid w:val="6A6E1B96"/>
    <w:rsid w:val="6A70053C"/>
    <w:rsid w:val="6A7627A6"/>
    <w:rsid w:val="6A7A1AA9"/>
    <w:rsid w:val="6A886F7C"/>
    <w:rsid w:val="6A936EF3"/>
    <w:rsid w:val="6AB35EEC"/>
    <w:rsid w:val="6AB80E59"/>
    <w:rsid w:val="6AB979BB"/>
    <w:rsid w:val="6ABA563B"/>
    <w:rsid w:val="6AC358EB"/>
    <w:rsid w:val="6AC432D2"/>
    <w:rsid w:val="6AC93F8C"/>
    <w:rsid w:val="6AF32AE5"/>
    <w:rsid w:val="6B093DC0"/>
    <w:rsid w:val="6B261ADA"/>
    <w:rsid w:val="6B494421"/>
    <w:rsid w:val="6B534E00"/>
    <w:rsid w:val="6B745A26"/>
    <w:rsid w:val="6B757770"/>
    <w:rsid w:val="6B785E1F"/>
    <w:rsid w:val="6BA63DB6"/>
    <w:rsid w:val="6BB266AE"/>
    <w:rsid w:val="6BCC3193"/>
    <w:rsid w:val="6BE115FE"/>
    <w:rsid w:val="6C201611"/>
    <w:rsid w:val="6C3B34CF"/>
    <w:rsid w:val="6C493ACE"/>
    <w:rsid w:val="6C774202"/>
    <w:rsid w:val="6C8052B4"/>
    <w:rsid w:val="6C8A347B"/>
    <w:rsid w:val="6C951465"/>
    <w:rsid w:val="6C974297"/>
    <w:rsid w:val="6CB97367"/>
    <w:rsid w:val="6CBA1249"/>
    <w:rsid w:val="6CBD6242"/>
    <w:rsid w:val="6CC16F06"/>
    <w:rsid w:val="6CCB083F"/>
    <w:rsid w:val="6CCC5CDE"/>
    <w:rsid w:val="6CDF59CA"/>
    <w:rsid w:val="6D045635"/>
    <w:rsid w:val="6D0E680E"/>
    <w:rsid w:val="6D0E6E7A"/>
    <w:rsid w:val="6D3A0106"/>
    <w:rsid w:val="6D574EEE"/>
    <w:rsid w:val="6D5B527F"/>
    <w:rsid w:val="6D5F76C6"/>
    <w:rsid w:val="6D7A2FB6"/>
    <w:rsid w:val="6D7B4C32"/>
    <w:rsid w:val="6D7C211E"/>
    <w:rsid w:val="6D9102E5"/>
    <w:rsid w:val="6D9C7883"/>
    <w:rsid w:val="6DC5786D"/>
    <w:rsid w:val="6DC7024C"/>
    <w:rsid w:val="6DCB1CF2"/>
    <w:rsid w:val="6DDD709E"/>
    <w:rsid w:val="6DF15491"/>
    <w:rsid w:val="6DF62208"/>
    <w:rsid w:val="6DFE3F06"/>
    <w:rsid w:val="6E02368D"/>
    <w:rsid w:val="6E106FCA"/>
    <w:rsid w:val="6E284448"/>
    <w:rsid w:val="6E3A55CD"/>
    <w:rsid w:val="6E4B3F04"/>
    <w:rsid w:val="6E69103E"/>
    <w:rsid w:val="6E711BAF"/>
    <w:rsid w:val="6E7477D9"/>
    <w:rsid w:val="6E773081"/>
    <w:rsid w:val="6E85401E"/>
    <w:rsid w:val="6E9B03ED"/>
    <w:rsid w:val="6EA1228A"/>
    <w:rsid w:val="6EB2249D"/>
    <w:rsid w:val="6EBD52B0"/>
    <w:rsid w:val="6EC67286"/>
    <w:rsid w:val="6EC910E1"/>
    <w:rsid w:val="6EC92A51"/>
    <w:rsid w:val="6ECE2AD9"/>
    <w:rsid w:val="6ED056DE"/>
    <w:rsid w:val="6ED44793"/>
    <w:rsid w:val="6EE42648"/>
    <w:rsid w:val="6EFF4E1C"/>
    <w:rsid w:val="6F117A55"/>
    <w:rsid w:val="6F5B764E"/>
    <w:rsid w:val="6F715554"/>
    <w:rsid w:val="6F7D6E6B"/>
    <w:rsid w:val="6F84377B"/>
    <w:rsid w:val="6F8848DA"/>
    <w:rsid w:val="6F90774C"/>
    <w:rsid w:val="6F931FB4"/>
    <w:rsid w:val="6FA76007"/>
    <w:rsid w:val="6FAB5192"/>
    <w:rsid w:val="6FB104BF"/>
    <w:rsid w:val="6FB73D79"/>
    <w:rsid w:val="6FC36444"/>
    <w:rsid w:val="6FF43CAA"/>
    <w:rsid w:val="6FF440FB"/>
    <w:rsid w:val="70105602"/>
    <w:rsid w:val="70123674"/>
    <w:rsid w:val="70134DF9"/>
    <w:rsid w:val="701A18C1"/>
    <w:rsid w:val="702513D5"/>
    <w:rsid w:val="7037493E"/>
    <w:rsid w:val="703D1231"/>
    <w:rsid w:val="70531EB1"/>
    <w:rsid w:val="705642DC"/>
    <w:rsid w:val="705D46C1"/>
    <w:rsid w:val="70817632"/>
    <w:rsid w:val="70877600"/>
    <w:rsid w:val="709255AF"/>
    <w:rsid w:val="70A3607C"/>
    <w:rsid w:val="70BA41C6"/>
    <w:rsid w:val="70C93B32"/>
    <w:rsid w:val="70EB425B"/>
    <w:rsid w:val="71105D1F"/>
    <w:rsid w:val="71184D09"/>
    <w:rsid w:val="711C69BF"/>
    <w:rsid w:val="71220133"/>
    <w:rsid w:val="71295267"/>
    <w:rsid w:val="712A3B0D"/>
    <w:rsid w:val="712D6436"/>
    <w:rsid w:val="712F05D2"/>
    <w:rsid w:val="713E313C"/>
    <w:rsid w:val="713F0E7F"/>
    <w:rsid w:val="714117AE"/>
    <w:rsid w:val="71435A3F"/>
    <w:rsid w:val="71477C1F"/>
    <w:rsid w:val="71674317"/>
    <w:rsid w:val="71770D23"/>
    <w:rsid w:val="71793393"/>
    <w:rsid w:val="71942565"/>
    <w:rsid w:val="71952515"/>
    <w:rsid w:val="719C11EE"/>
    <w:rsid w:val="71A86AD5"/>
    <w:rsid w:val="71CF196E"/>
    <w:rsid w:val="71D35830"/>
    <w:rsid w:val="71E56725"/>
    <w:rsid w:val="71EB0C03"/>
    <w:rsid w:val="71F21912"/>
    <w:rsid w:val="72260A29"/>
    <w:rsid w:val="722926D9"/>
    <w:rsid w:val="723000B4"/>
    <w:rsid w:val="72344872"/>
    <w:rsid w:val="723B1D51"/>
    <w:rsid w:val="724325E4"/>
    <w:rsid w:val="724C27A5"/>
    <w:rsid w:val="724C4F73"/>
    <w:rsid w:val="726F6267"/>
    <w:rsid w:val="727B031D"/>
    <w:rsid w:val="727C152C"/>
    <w:rsid w:val="72851CD9"/>
    <w:rsid w:val="728576DC"/>
    <w:rsid w:val="72860F52"/>
    <w:rsid w:val="7289153A"/>
    <w:rsid w:val="728F5CEB"/>
    <w:rsid w:val="72A54219"/>
    <w:rsid w:val="72BE516D"/>
    <w:rsid w:val="72C22143"/>
    <w:rsid w:val="72D160C5"/>
    <w:rsid w:val="72E9280A"/>
    <w:rsid w:val="73151387"/>
    <w:rsid w:val="732376E6"/>
    <w:rsid w:val="7339770D"/>
    <w:rsid w:val="733D7271"/>
    <w:rsid w:val="734A07A7"/>
    <w:rsid w:val="73554217"/>
    <w:rsid w:val="73567BE1"/>
    <w:rsid w:val="737D693A"/>
    <w:rsid w:val="73992BDC"/>
    <w:rsid w:val="739F5BA5"/>
    <w:rsid w:val="73A17B38"/>
    <w:rsid w:val="73A73145"/>
    <w:rsid w:val="73BA4F41"/>
    <w:rsid w:val="73CB72BE"/>
    <w:rsid w:val="73CD4403"/>
    <w:rsid w:val="73D4750D"/>
    <w:rsid w:val="73DC17BD"/>
    <w:rsid w:val="73DF2909"/>
    <w:rsid w:val="73E867CF"/>
    <w:rsid w:val="73EF2A5D"/>
    <w:rsid w:val="73F45150"/>
    <w:rsid w:val="73F86FB9"/>
    <w:rsid w:val="740D3E55"/>
    <w:rsid w:val="741626BA"/>
    <w:rsid w:val="74256613"/>
    <w:rsid w:val="742960C4"/>
    <w:rsid w:val="743929B3"/>
    <w:rsid w:val="744D51F1"/>
    <w:rsid w:val="74581F39"/>
    <w:rsid w:val="745C5E28"/>
    <w:rsid w:val="746B042E"/>
    <w:rsid w:val="746F08FF"/>
    <w:rsid w:val="74736B43"/>
    <w:rsid w:val="74746B51"/>
    <w:rsid w:val="74811342"/>
    <w:rsid w:val="74885903"/>
    <w:rsid w:val="74A420D4"/>
    <w:rsid w:val="74BD4820"/>
    <w:rsid w:val="74C029E0"/>
    <w:rsid w:val="74CA0E0D"/>
    <w:rsid w:val="74F22D63"/>
    <w:rsid w:val="74FB055E"/>
    <w:rsid w:val="74FC04DF"/>
    <w:rsid w:val="75013922"/>
    <w:rsid w:val="750269F6"/>
    <w:rsid w:val="75177387"/>
    <w:rsid w:val="752268BA"/>
    <w:rsid w:val="752679E2"/>
    <w:rsid w:val="75321B13"/>
    <w:rsid w:val="75343CD8"/>
    <w:rsid w:val="75423F7C"/>
    <w:rsid w:val="75443BCC"/>
    <w:rsid w:val="7549456A"/>
    <w:rsid w:val="7553360F"/>
    <w:rsid w:val="75534F1B"/>
    <w:rsid w:val="755A0F71"/>
    <w:rsid w:val="755E1296"/>
    <w:rsid w:val="756A5DB1"/>
    <w:rsid w:val="757A2DD3"/>
    <w:rsid w:val="75825F91"/>
    <w:rsid w:val="75950861"/>
    <w:rsid w:val="75B13127"/>
    <w:rsid w:val="75BC1EF9"/>
    <w:rsid w:val="75BD183C"/>
    <w:rsid w:val="75C25D8B"/>
    <w:rsid w:val="75CA73AD"/>
    <w:rsid w:val="75CB28BD"/>
    <w:rsid w:val="75FB6642"/>
    <w:rsid w:val="76076971"/>
    <w:rsid w:val="760B6BA7"/>
    <w:rsid w:val="76174A9C"/>
    <w:rsid w:val="764356C0"/>
    <w:rsid w:val="764B0122"/>
    <w:rsid w:val="765111CA"/>
    <w:rsid w:val="76570594"/>
    <w:rsid w:val="766809FE"/>
    <w:rsid w:val="7689058B"/>
    <w:rsid w:val="768C48CA"/>
    <w:rsid w:val="76922E87"/>
    <w:rsid w:val="769F25E6"/>
    <w:rsid w:val="76B340A7"/>
    <w:rsid w:val="76BD3A4A"/>
    <w:rsid w:val="76D470A6"/>
    <w:rsid w:val="76E97048"/>
    <w:rsid w:val="76EB15D0"/>
    <w:rsid w:val="76ED5271"/>
    <w:rsid w:val="770D7ABD"/>
    <w:rsid w:val="77163942"/>
    <w:rsid w:val="772B0E02"/>
    <w:rsid w:val="77395434"/>
    <w:rsid w:val="774C3D0F"/>
    <w:rsid w:val="775527FE"/>
    <w:rsid w:val="776060CD"/>
    <w:rsid w:val="7771267F"/>
    <w:rsid w:val="77865A2E"/>
    <w:rsid w:val="778A43D8"/>
    <w:rsid w:val="77C54318"/>
    <w:rsid w:val="77CB7974"/>
    <w:rsid w:val="77CC20CB"/>
    <w:rsid w:val="77D51D74"/>
    <w:rsid w:val="77F442D2"/>
    <w:rsid w:val="77F650E9"/>
    <w:rsid w:val="77F9076A"/>
    <w:rsid w:val="77FD1B70"/>
    <w:rsid w:val="77FD770F"/>
    <w:rsid w:val="78106B6C"/>
    <w:rsid w:val="78140BD7"/>
    <w:rsid w:val="782B2F96"/>
    <w:rsid w:val="783B6F18"/>
    <w:rsid w:val="78475BAF"/>
    <w:rsid w:val="785A6844"/>
    <w:rsid w:val="786E10C4"/>
    <w:rsid w:val="78790AAB"/>
    <w:rsid w:val="787A3867"/>
    <w:rsid w:val="787D0DF5"/>
    <w:rsid w:val="787F543E"/>
    <w:rsid w:val="787F6D5D"/>
    <w:rsid w:val="788526FC"/>
    <w:rsid w:val="789631EB"/>
    <w:rsid w:val="789E5007"/>
    <w:rsid w:val="78B66A82"/>
    <w:rsid w:val="78D36FA7"/>
    <w:rsid w:val="78D6485B"/>
    <w:rsid w:val="78E03BFC"/>
    <w:rsid w:val="78F536C2"/>
    <w:rsid w:val="78F600EA"/>
    <w:rsid w:val="79431044"/>
    <w:rsid w:val="79435ACA"/>
    <w:rsid w:val="794A45B9"/>
    <w:rsid w:val="79637344"/>
    <w:rsid w:val="796D64B8"/>
    <w:rsid w:val="796E4E00"/>
    <w:rsid w:val="798864B3"/>
    <w:rsid w:val="79925118"/>
    <w:rsid w:val="799677EE"/>
    <w:rsid w:val="799E1609"/>
    <w:rsid w:val="79B2715C"/>
    <w:rsid w:val="79E56EEB"/>
    <w:rsid w:val="7A041CE8"/>
    <w:rsid w:val="7A077241"/>
    <w:rsid w:val="7A127B2D"/>
    <w:rsid w:val="7A201EB4"/>
    <w:rsid w:val="7A256499"/>
    <w:rsid w:val="7A284F25"/>
    <w:rsid w:val="7A2F0232"/>
    <w:rsid w:val="7A396238"/>
    <w:rsid w:val="7A3B5340"/>
    <w:rsid w:val="7A474420"/>
    <w:rsid w:val="7A606CD4"/>
    <w:rsid w:val="7A761DB3"/>
    <w:rsid w:val="7A896D9B"/>
    <w:rsid w:val="7AAE7FF2"/>
    <w:rsid w:val="7AB74205"/>
    <w:rsid w:val="7AB7494D"/>
    <w:rsid w:val="7AC60772"/>
    <w:rsid w:val="7AEA1F73"/>
    <w:rsid w:val="7AF27556"/>
    <w:rsid w:val="7AF62366"/>
    <w:rsid w:val="7AF85076"/>
    <w:rsid w:val="7B187C9A"/>
    <w:rsid w:val="7B20167F"/>
    <w:rsid w:val="7B2121B4"/>
    <w:rsid w:val="7B450FE0"/>
    <w:rsid w:val="7B4A7AD4"/>
    <w:rsid w:val="7B4F30EE"/>
    <w:rsid w:val="7B527D97"/>
    <w:rsid w:val="7B6A5201"/>
    <w:rsid w:val="7B8E4CEF"/>
    <w:rsid w:val="7B9C4183"/>
    <w:rsid w:val="7B9F7E1A"/>
    <w:rsid w:val="7BA92E3B"/>
    <w:rsid w:val="7BAE74D1"/>
    <w:rsid w:val="7BB50859"/>
    <w:rsid w:val="7BBF0BD6"/>
    <w:rsid w:val="7BC4046A"/>
    <w:rsid w:val="7BC47370"/>
    <w:rsid w:val="7BC921A8"/>
    <w:rsid w:val="7BCF0414"/>
    <w:rsid w:val="7BEB7D36"/>
    <w:rsid w:val="7C024B42"/>
    <w:rsid w:val="7C104B79"/>
    <w:rsid w:val="7C110D64"/>
    <w:rsid w:val="7C212007"/>
    <w:rsid w:val="7C221CB1"/>
    <w:rsid w:val="7C51049F"/>
    <w:rsid w:val="7C516290"/>
    <w:rsid w:val="7C557844"/>
    <w:rsid w:val="7C705569"/>
    <w:rsid w:val="7C723F13"/>
    <w:rsid w:val="7C7B5A2E"/>
    <w:rsid w:val="7C7E7D40"/>
    <w:rsid w:val="7C8B548D"/>
    <w:rsid w:val="7C8C1BF0"/>
    <w:rsid w:val="7CA908CE"/>
    <w:rsid w:val="7CD84B67"/>
    <w:rsid w:val="7D0C7DA7"/>
    <w:rsid w:val="7D1F08F2"/>
    <w:rsid w:val="7D4573AE"/>
    <w:rsid w:val="7D53185C"/>
    <w:rsid w:val="7D670F69"/>
    <w:rsid w:val="7D6E63B6"/>
    <w:rsid w:val="7D786025"/>
    <w:rsid w:val="7D810AC9"/>
    <w:rsid w:val="7D9E0CEE"/>
    <w:rsid w:val="7DB305F0"/>
    <w:rsid w:val="7DBF5CCB"/>
    <w:rsid w:val="7DC12929"/>
    <w:rsid w:val="7DD377E1"/>
    <w:rsid w:val="7DDA3BE2"/>
    <w:rsid w:val="7DF44016"/>
    <w:rsid w:val="7DF9787B"/>
    <w:rsid w:val="7E102D96"/>
    <w:rsid w:val="7E1F2BD6"/>
    <w:rsid w:val="7E380654"/>
    <w:rsid w:val="7E3A1062"/>
    <w:rsid w:val="7E413877"/>
    <w:rsid w:val="7E4F082D"/>
    <w:rsid w:val="7E5B0949"/>
    <w:rsid w:val="7E63070B"/>
    <w:rsid w:val="7E6532B0"/>
    <w:rsid w:val="7E68091E"/>
    <w:rsid w:val="7E792473"/>
    <w:rsid w:val="7E7C719A"/>
    <w:rsid w:val="7E84173D"/>
    <w:rsid w:val="7E8C5D3C"/>
    <w:rsid w:val="7EA36644"/>
    <w:rsid w:val="7EB64652"/>
    <w:rsid w:val="7EB77918"/>
    <w:rsid w:val="7EC61677"/>
    <w:rsid w:val="7ECB1D11"/>
    <w:rsid w:val="7ECF123B"/>
    <w:rsid w:val="7ED3553B"/>
    <w:rsid w:val="7EF95F0B"/>
    <w:rsid w:val="7EFC1A7B"/>
    <w:rsid w:val="7F160FF7"/>
    <w:rsid w:val="7F2713C6"/>
    <w:rsid w:val="7F2B40BF"/>
    <w:rsid w:val="7F340E92"/>
    <w:rsid w:val="7F376558"/>
    <w:rsid w:val="7F3D3262"/>
    <w:rsid w:val="7F403967"/>
    <w:rsid w:val="7F4F063E"/>
    <w:rsid w:val="7F6274D8"/>
    <w:rsid w:val="7F6B5BA4"/>
    <w:rsid w:val="7F7044A1"/>
    <w:rsid w:val="7F707ACB"/>
    <w:rsid w:val="7F886D5C"/>
    <w:rsid w:val="7F9265BE"/>
    <w:rsid w:val="7F9D279F"/>
    <w:rsid w:val="7FA779E5"/>
    <w:rsid w:val="7FAF784F"/>
    <w:rsid w:val="7FD06DD1"/>
    <w:rsid w:val="7FD406C0"/>
    <w:rsid w:val="7FD66D8D"/>
    <w:rsid w:val="7FDF5A6A"/>
    <w:rsid w:val="7FEB00AE"/>
    <w:rsid w:val="7FF118E8"/>
    <w:rsid w:val="7FF70C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7A61"/>
    <w:pPr>
      <w:spacing w:after="180" w:line="259" w:lineRule="auto"/>
    </w:pPr>
    <w:rPr>
      <w:rFonts w:eastAsia="Times New Roman"/>
      <w:lang w:val="en-GB" w:eastAsia="en-US"/>
    </w:rPr>
  </w:style>
  <w:style w:type="paragraph" w:styleId="Heading1">
    <w:name w:val="heading 1"/>
    <w:basedOn w:val="Normal"/>
    <w:next w:val="Normal"/>
    <w:qFormat/>
    <w:rsid w:val="00637A61"/>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rsid w:val="00637A61"/>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rsid w:val="00637A61"/>
    <w:pPr>
      <w:numPr>
        <w:ilvl w:val="2"/>
      </w:numPr>
      <w:tabs>
        <w:tab w:val="clear" w:pos="450"/>
      </w:tabs>
      <w:spacing w:after="240"/>
      <w:outlineLvl w:val="2"/>
    </w:pPr>
    <w:rPr>
      <w:rFonts w:cs="Arial"/>
      <w:sz w:val="24"/>
      <w:szCs w:val="26"/>
    </w:rPr>
  </w:style>
  <w:style w:type="paragraph" w:styleId="Heading4">
    <w:name w:val="heading 4"/>
    <w:basedOn w:val="Heading3"/>
    <w:next w:val="Normal"/>
    <w:qFormat/>
    <w:rsid w:val="00637A61"/>
    <w:pPr>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637A61"/>
    <w:pPr>
      <w:keepNext/>
      <w:keepLines/>
      <w:spacing w:before="280" w:after="290" w:line="376" w:lineRule="auto"/>
      <w:outlineLvl w:val="4"/>
    </w:pPr>
    <w:rPr>
      <w:b/>
      <w:bCs/>
      <w:sz w:val="28"/>
      <w:szCs w:val="28"/>
    </w:rPr>
  </w:style>
  <w:style w:type="paragraph" w:styleId="Heading6">
    <w:name w:val="heading 6"/>
    <w:basedOn w:val="Normal"/>
    <w:next w:val="Normal"/>
    <w:qFormat/>
    <w:rsid w:val="00637A61"/>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637A61"/>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637A61"/>
    <w:pPr>
      <w:numPr>
        <w:numId w:val="0"/>
      </w:numPr>
      <w:tabs>
        <w:tab w:val="left" w:pos="1440"/>
      </w:tabs>
      <w:ind w:left="1440" w:hanging="1440"/>
      <w:outlineLvl w:val="7"/>
    </w:pPr>
    <w:rPr>
      <w:rFonts w:eastAsia="Batang"/>
    </w:rPr>
  </w:style>
  <w:style w:type="paragraph" w:styleId="Heading9">
    <w:name w:val="heading 9"/>
    <w:basedOn w:val="Heading8"/>
    <w:next w:val="Normal"/>
    <w:qFormat/>
    <w:rsid w:val="00637A61"/>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637A61"/>
    <w:pPr>
      <w:ind w:leftChars="400" w:left="100" w:hangingChars="200" w:hanging="200"/>
    </w:pPr>
  </w:style>
  <w:style w:type="paragraph" w:styleId="CommentSubject">
    <w:name w:val="annotation subject"/>
    <w:basedOn w:val="CommentText"/>
    <w:next w:val="CommentText"/>
    <w:semiHidden/>
    <w:qFormat/>
    <w:rsid w:val="00637A61"/>
    <w:rPr>
      <w:b/>
      <w:bCs/>
    </w:rPr>
  </w:style>
  <w:style w:type="paragraph" w:styleId="CommentText">
    <w:name w:val="annotation text"/>
    <w:basedOn w:val="Normal"/>
    <w:link w:val="CommentTextChar"/>
    <w:semiHidden/>
    <w:qFormat/>
    <w:rsid w:val="00637A61"/>
  </w:style>
  <w:style w:type="paragraph" w:styleId="Caption">
    <w:name w:val="caption"/>
    <w:basedOn w:val="Normal"/>
    <w:next w:val="Normal"/>
    <w:link w:val="CaptionChar"/>
    <w:qFormat/>
    <w:rsid w:val="00637A61"/>
    <w:rPr>
      <w:b/>
      <w:bCs/>
    </w:rPr>
  </w:style>
  <w:style w:type="paragraph" w:styleId="DocumentMap">
    <w:name w:val="Document Map"/>
    <w:basedOn w:val="Normal"/>
    <w:semiHidden/>
    <w:qFormat/>
    <w:rsid w:val="00637A61"/>
    <w:pPr>
      <w:shd w:val="clear" w:color="auto" w:fill="000080"/>
    </w:pPr>
  </w:style>
  <w:style w:type="paragraph" w:styleId="BodyText">
    <w:name w:val="Body Text"/>
    <w:basedOn w:val="Normal"/>
    <w:link w:val="BodyTextChar"/>
    <w:qFormat/>
    <w:rsid w:val="00637A61"/>
    <w:pPr>
      <w:overflowPunct w:val="0"/>
      <w:autoSpaceDE w:val="0"/>
      <w:autoSpaceDN w:val="0"/>
      <w:adjustRightInd w:val="0"/>
      <w:spacing w:after="120"/>
      <w:textAlignment w:val="baseline"/>
    </w:pPr>
    <w:rPr>
      <w:rFonts w:eastAsia="MS Mincho"/>
    </w:rPr>
  </w:style>
  <w:style w:type="paragraph" w:styleId="List2">
    <w:name w:val="List 2"/>
    <w:basedOn w:val="Normal"/>
    <w:qFormat/>
    <w:rsid w:val="00637A61"/>
    <w:pPr>
      <w:ind w:leftChars="200" w:left="100" w:hangingChars="200" w:hanging="200"/>
    </w:pPr>
  </w:style>
  <w:style w:type="paragraph" w:styleId="BalloonText">
    <w:name w:val="Balloon Text"/>
    <w:basedOn w:val="Normal"/>
    <w:semiHidden/>
    <w:qFormat/>
    <w:rsid w:val="00637A61"/>
    <w:rPr>
      <w:rFonts w:ascii="Tahoma" w:hAnsi="Tahoma" w:cs="Tahoma"/>
      <w:sz w:val="16"/>
      <w:szCs w:val="16"/>
    </w:rPr>
  </w:style>
  <w:style w:type="paragraph" w:styleId="Footer">
    <w:name w:val="footer"/>
    <w:basedOn w:val="Header"/>
    <w:qFormat/>
    <w:rsid w:val="00637A61"/>
    <w:pPr>
      <w:jc w:val="center"/>
    </w:pPr>
    <w:rPr>
      <w:i/>
    </w:rPr>
  </w:style>
  <w:style w:type="paragraph" w:styleId="Header">
    <w:name w:val="header"/>
    <w:link w:val="HeaderChar"/>
    <w:qFormat/>
    <w:rsid w:val="00637A61"/>
    <w:pPr>
      <w:widowControl w:val="0"/>
      <w:spacing w:after="160" w:line="259" w:lineRule="auto"/>
    </w:pPr>
    <w:rPr>
      <w:rFonts w:ascii="Arial" w:eastAsia="Times New Roman" w:hAnsi="Arial"/>
      <w:b/>
      <w:sz w:val="18"/>
      <w:lang w:val="en-GB" w:eastAsia="en-US"/>
    </w:rPr>
  </w:style>
  <w:style w:type="paragraph" w:styleId="List">
    <w:name w:val="List"/>
    <w:basedOn w:val="Normal"/>
    <w:qFormat/>
    <w:rsid w:val="00637A61"/>
    <w:pPr>
      <w:tabs>
        <w:tab w:val="left" w:pos="425"/>
      </w:tabs>
      <w:ind w:left="425" w:hanging="425"/>
    </w:pPr>
  </w:style>
  <w:style w:type="paragraph" w:styleId="List5">
    <w:name w:val="List 5"/>
    <w:basedOn w:val="Normal"/>
    <w:qFormat/>
    <w:rsid w:val="00637A61"/>
    <w:pPr>
      <w:ind w:leftChars="800" w:left="100" w:hangingChars="200" w:hanging="200"/>
    </w:pPr>
  </w:style>
  <w:style w:type="paragraph" w:styleId="List4">
    <w:name w:val="List 4"/>
    <w:basedOn w:val="Normal"/>
    <w:qFormat/>
    <w:rsid w:val="00637A61"/>
    <w:pPr>
      <w:ind w:leftChars="600" w:left="100" w:hangingChars="200" w:hanging="200"/>
    </w:pPr>
  </w:style>
  <w:style w:type="character" w:styleId="PageNumber">
    <w:name w:val="page number"/>
    <w:basedOn w:val="DefaultParagraphFont"/>
    <w:qFormat/>
    <w:rsid w:val="00637A61"/>
  </w:style>
  <w:style w:type="character" w:styleId="FollowedHyperlink">
    <w:name w:val="FollowedHyperlink"/>
    <w:qFormat/>
    <w:rsid w:val="00637A61"/>
    <w:rPr>
      <w:color w:val="800080"/>
      <w:u w:val="single"/>
    </w:rPr>
  </w:style>
  <w:style w:type="character" w:styleId="Emphasis">
    <w:name w:val="Emphasis"/>
    <w:qFormat/>
    <w:rsid w:val="00637A61"/>
    <w:rPr>
      <w:i/>
      <w:iCs/>
    </w:rPr>
  </w:style>
  <w:style w:type="character" w:styleId="Hyperlink">
    <w:name w:val="Hyperlink"/>
    <w:uiPriority w:val="99"/>
    <w:qFormat/>
    <w:rsid w:val="00637A61"/>
    <w:rPr>
      <w:color w:val="0000FF"/>
      <w:u w:val="single"/>
    </w:rPr>
  </w:style>
  <w:style w:type="character" w:styleId="CommentReference">
    <w:name w:val="annotation reference"/>
    <w:semiHidden/>
    <w:qFormat/>
    <w:rsid w:val="00637A61"/>
    <w:rPr>
      <w:sz w:val="21"/>
      <w:szCs w:val="21"/>
    </w:rPr>
  </w:style>
  <w:style w:type="table" w:styleId="TableGrid">
    <w:name w:val="Table Grid"/>
    <w:basedOn w:val="TableNormal"/>
    <w:qFormat/>
    <w:rsid w:val="00637A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637A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637A61"/>
    <w:rPr>
      <w:rFonts w:ascii="Courier New" w:eastAsia="SimSun" w:hAnsi="Courier New"/>
      <w:sz w:val="16"/>
      <w:lang w:val="en-GB" w:eastAsia="en-US" w:bidi="ar-SA"/>
    </w:rPr>
  </w:style>
  <w:style w:type="paragraph" w:customStyle="1" w:styleId="PL">
    <w:name w:val="PL"/>
    <w:link w:val="PLChar"/>
    <w:qFormat/>
    <w:rsid w:val="0063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sz w:val="16"/>
      <w:lang w:val="en-GB" w:eastAsia="en-US"/>
    </w:rPr>
  </w:style>
  <w:style w:type="character" w:customStyle="1" w:styleId="Doc-text2Char">
    <w:name w:val="Doc-text2 Char"/>
    <w:link w:val="Doc-text2"/>
    <w:qFormat/>
    <w:rsid w:val="00637A61"/>
    <w:rPr>
      <w:rFonts w:ascii="Arial" w:hAnsi="Arial"/>
      <w:szCs w:val="24"/>
      <w:lang w:val="en-GB" w:eastAsia="en-GB"/>
    </w:rPr>
  </w:style>
  <w:style w:type="paragraph" w:customStyle="1" w:styleId="Doc-text2">
    <w:name w:val="Doc-text2"/>
    <w:basedOn w:val="Normal"/>
    <w:link w:val="Doc-text2Char"/>
    <w:qFormat/>
    <w:rsid w:val="00637A61"/>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637A61"/>
    <w:rPr>
      <w:rFonts w:eastAsia="SimSun"/>
      <w:lang w:val="en-GB" w:eastAsia="en-US" w:bidi="ar-SA"/>
    </w:rPr>
  </w:style>
  <w:style w:type="paragraph" w:customStyle="1" w:styleId="B4">
    <w:name w:val="B4"/>
    <w:basedOn w:val="List4"/>
    <w:link w:val="B4Char"/>
    <w:qFormat/>
    <w:rsid w:val="00637A61"/>
    <w:pPr>
      <w:ind w:leftChars="0" w:left="1418" w:firstLineChars="0" w:hanging="284"/>
    </w:pPr>
    <w:rPr>
      <w:rFonts w:eastAsia="SimSun"/>
    </w:rPr>
  </w:style>
  <w:style w:type="character" w:customStyle="1" w:styleId="TALCharCharChar">
    <w:name w:val="TAL Char Char Char"/>
    <w:link w:val="TALCharChar"/>
    <w:qFormat/>
    <w:rsid w:val="00637A61"/>
    <w:rPr>
      <w:rFonts w:ascii="Arial" w:eastAsia="SimSun" w:hAnsi="Arial"/>
      <w:sz w:val="18"/>
      <w:lang w:val="en-GB" w:eastAsia="en-US" w:bidi="ar-SA"/>
    </w:rPr>
  </w:style>
  <w:style w:type="paragraph" w:customStyle="1" w:styleId="TALCharChar">
    <w:name w:val="TAL Char Char"/>
    <w:basedOn w:val="Normal"/>
    <w:link w:val="TALCharCharChar"/>
    <w:qFormat/>
    <w:rsid w:val="00637A61"/>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
    <w:name w:val="TAL Char"/>
    <w:qFormat/>
    <w:rsid w:val="00637A61"/>
    <w:rPr>
      <w:rFonts w:ascii="Arial" w:hAnsi="Arial"/>
      <w:sz w:val="18"/>
      <w:lang w:val="en-GB" w:eastAsia="en-GB" w:bidi="ar-SA"/>
    </w:rPr>
  </w:style>
  <w:style w:type="character" w:customStyle="1" w:styleId="B1Char">
    <w:name w:val="B1 Char"/>
    <w:qFormat/>
    <w:rsid w:val="00637A61"/>
    <w:rPr>
      <w:rFonts w:eastAsia="MS Mincho"/>
      <w:lang w:val="en-GB" w:eastAsia="en-US" w:bidi="ar-SA"/>
    </w:rPr>
  </w:style>
  <w:style w:type="character" w:customStyle="1" w:styleId="HeaderChar">
    <w:name w:val="Header Char"/>
    <w:link w:val="Header"/>
    <w:qFormat/>
    <w:rsid w:val="00637A61"/>
    <w:rPr>
      <w:rFonts w:ascii="Arial" w:eastAsia="Times New Roman" w:hAnsi="Arial"/>
      <w:b/>
      <w:sz w:val="18"/>
      <w:lang w:val="en-GB" w:eastAsia="en-US" w:bidi="ar-SA"/>
    </w:rPr>
  </w:style>
  <w:style w:type="character" w:customStyle="1" w:styleId="TAHCar">
    <w:name w:val="TAH Car"/>
    <w:link w:val="TAH"/>
    <w:qFormat/>
    <w:rsid w:val="00637A61"/>
    <w:rPr>
      <w:rFonts w:ascii="Arial" w:eastAsia="SimSun" w:hAnsi="Arial"/>
      <w:b/>
      <w:sz w:val="18"/>
      <w:lang w:val="en-GB" w:eastAsia="en-US"/>
    </w:rPr>
  </w:style>
  <w:style w:type="paragraph" w:customStyle="1" w:styleId="TAH">
    <w:name w:val="TAH"/>
    <w:basedOn w:val="Normal"/>
    <w:link w:val="TAHCar"/>
    <w:qFormat/>
    <w:rsid w:val="00637A61"/>
    <w:pPr>
      <w:keepNext/>
      <w:keepLines/>
      <w:spacing w:after="0"/>
      <w:jc w:val="center"/>
    </w:pPr>
    <w:rPr>
      <w:rFonts w:ascii="Arial" w:eastAsia="SimSun" w:hAnsi="Arial"/>
      <w:b/>
      <w:sz w:val="18"/>
    </w:rPr>
  </w:style>
  <w:style w:type="character" w:customStyle="1" w:styleId="B1Char1">
    <w:name w:val="B1 Char1"/>
    <w:link w:val="B1"/>
    <w:qFormat/>
    <w:rsid w:val="00637A61"/>
    <w:rPr>
      <w:rFonts w:eastAsia="SimSun"/>
      <w:lang w:val="en-GB" w:eastAsia="en-US"/>
    </w:rPr>
  </w:style>
  <w:style w:type="paragraph" w:customStyle="1" w:styleId="B1">
    <w:name w:val="B1"/>
    <w:basedOn w:val="List"/>
    <w:link w:val="B1Char1"/>
    <w:qFormat/>
    <w:rsid w:val="00637A61"/>
    <w:pPr>
      <w:ind w:left="568" w:hanging="284"/>
    </w:pPr>
    <w:rPr>
      <w:rFonts w:eastAsia="SimSun"/>
    </w:rPr>
  </w:style>
  <w:style w:type="character" w:customStyle="1" w:styleId="CommentsChar">
    <w:name w:val="Comments Char"/>
    <w:qFormat/>
    <w:locked/>
    <w:rsid w:val="00637A61"/>
    <w:rPr>
      <w:rFonts w:ascii="Arial" w:eastAsia="MS Mincho" w:hAnsi="Arial" w:cs="Times New Roman"/>
      <w:i/>
      <w:sz w:val="24"/>
      <w:szCs w:val="24"/>
      <w:lang w:val="en-GB" w:eastAsia="en-GB"/>
    </w:rPr>
  </w:style>
  <w:style w:type="character" w:customStyle="1" w:styleId="Comments">
    <w:name w:val="Comments"/>
    <w:qFormat/>
    <w:rsid w:val="00637A61"/>
    <w:rPr>
      <w:i/>
      <w:iCs/>
      <w:sz w:val="16"/>
    </w:rPr>
  </w:style>
  <w:style w:type="character" w:customStyle="1" w:styleId="CaptionChar">
    <w:name w:val="Caption Char"/>
    <w:link w:val="Caption"/>
    <w:qFormat/>
    <w:rsid w:val="00637A61"/>
    <w:rPr>
      <w:rFonts w:eastAsia="Times New Roman"/>
      <w:b/>
      <w:bCs/>
      <w:lang w:val="en-GB" w:eastAsia="en-US"/>
    </w:rPr>
  </w:style>
  <w:style w:type="character" w:customStyle="1" w:styleId="highlight">
    <w:name w:val="highlight"/>
    <w:basedOn w:val="DefaultParagraphFont"/>
    <w:qFormat/>
    <w:rsid w:val="00637A61"/>
  </w:style>
  <w:style w:type="character" w:customStyle="1" w:styleId="CommentTextChar">
    <w:name w:val="Comment Text Char"/>
    <w:link w:val="CommentText"/>
    <w:semiHidden/>
    <w:qFormat/>
    <w:rsid w:val="00637A61"/>
    <w:rPr>
      <w:rFonts w:eastAsia="Times New Roman"/>
      <w:lang w:val="en-GB" w:eastAsia="en-US"/>
    </w:rPr>
  </w:style>
  <w:style w:type="character" w:customStyle="1" w:styleId="B2Char">
    <w:name w:val="B2 Char"/>
    <w:link w:val="B2"/>
    <w:qFormat/>
    <w:rsid w:val="00637A61"/>
    <w:rPr>
      <w:rFonts w:eastAsia="SimSun"/>
      <w:lang w:val="en-GB" w:eastAsia="en-US" w:bidi="ar-SA"/>
    </w:rPr>
  </w:style>
  <w:style w:type="paragraph" w:customStyle="1" w:styleId="B2">
    <w:name w:val="B2"/>
    <w:basedOn w:val="List2"/>
    <w:link w:val="B2Char"/>
    <w:qFormat/>
    <w:rsid w:val="00637A61"/>
    <w:pPr>
      <w:ind w:leftChars="0" w:left="851" w:firstLineChars="0" w:hanging="284"/>
    </w:pPr>
    <w:rPr>
      <w:rFonts w:eastAsia="SimSun"/>
    </w:rPr>
  </w:style>
  <w:style w:type="character" w:customStyle="1" w:styleId="ListParagraphChar">
    <w:name w:val="List Paragraph Char"/>
    <w:link w:val="ListParagraph1"/>
    <w:uiPriority w:val="34"/>
    <w:qFormat/>
    <w:rsid w:val="00637A61"/>
    <w:rPr>
      <w:rFonts w:eastAsia="Times New Roman"/>
      <w:lang w:val="en-GB" w:eastAsia="en-US"/>
    </w:rPr>
  </w:style>
  <w:style w:type="paragraph" w:customStyle="1" w:styleId="ListParagraph1">
    <w:name w:val="List Paragraph1"/>
    <w:basedOn w:val="Normal"/>
    <w:link w:val="ListParagraphChar"/>
    <w:uiPriority w:val="34"/>
    <w:qFormat/>
    <w:rsid w:val="00637A61"/>
    <w:pPr>
      <w:ind w:left="720"/>
      <w:contextualSpacing/>
    </w:pPr>
  </w:style>
  <w:style w:type="character" w:customStyle="1" w:styleId="shorttext">
    <w:name w:val="short_text"/>
    <w:basedOn w:val="DefaultParagraphFont"/>
    <w:qFormat/>
    <w:rsid w:val="00637A61"/>
  </w:style>
  <w:style w:type="character" w:customStyle="1" w:styleId="B3Char">
    <w:name w:val="B3 Char"/>
    <w:qFormat/>
    <w:rsid w:val="00637A61"/>
    <w:rPr>
      <w:lang w:val="en-GB" w:eastAsia="ja-JP" w:bidi="ar-SA"/>
    </w:rPr>
  </w:style>
  <w:style w:type="character" w:customStyle="1" w:styleId="def">
    <w:name w:val="def"/>
    <w:basedOn w:val="DefaultParagraphFont"/>
    <w:qFormat/>
    <w:rsid w:val="00637A61"/>
  </w:style>
  <w:style w:type="character" w:customStyle="1" w:styleId="TACChar">
    <w:name w:val="TAC Char"/>
    <w:link w:val="TAC"/>
    <w:qFormat/>
    <w:rsid w:val="00637A61"/>
    <w:rPr>
      <w:rFonts w:ascii="Arial" w:eastAsia="SimSun" w:hAnsi="Arial"/>
      <w:sz w:val="18"/>
      <w:lang w:val="en-GB" w:eastAsia="en-US"/>
    </w:rPr>
  </w:style>
  <w:style w:type="paragraph" w:customStyle="1" w:styleId="TAC">
    <w:name w:val="TAC"/>
    <w:basedOn w:val="TAL"/>
    <w:link w:val="TACChar"/>
    <w:qFormat/>
    <w:rsid w:val="00637A61"/>
    <w:pPr>
      <w:jc w:val="center"/>
    </w:pPr>
  </w:style>
  <w:style w:type="paragraph" w:customStyle="1" w:styleId="TAL">
    <w:name w:val="TAL"/>
    <w:basedOn w:val="Normal"/>
    <w:link w:val="TALCar"/>
    <w:qFormat/>
    <w:rsid w:val="00637A61"/>
    <w:pPr>
      <w:keepNext/>
      <w:keepLines/>
      <w:spacing w:after="0"/>
    </w:pPr>
    <w:rPr>
      <w:rFonts w:ascii="Arial" w:eastAsia="SimSun" w:hAnsi="Arial"/>
      <w:sz w:val="18"/>
    </w:rPr>
  </w:style>
  <w:style w:type="character" w:customStyle="1" w:styleId="Heading2Char">
    <w:name w:val="Heading 2 Char"/>
    <w:link w:val="Heading2"/>
    <w:qFormat/>
    <w:rsid w:val="00637A61"/>
    <w:rPr>
      <w:rFonts w:ascii="Arial" w:eastAsia="Times New Roman" w:hAnsi="Arial"/>
      <w:bCs/>
      <w:iCs/>
      <w:sz w:val="28"/>
      <w:szCs w:val="28"/>
      <w:lang w:val="en-GB" w:eastAsia="en-US"/>
    </w:rPr>
  </w:style>
  <w:style w:type="character" w:customStyle="1" w:styleId="TANChar">
    <w:name w:val="TAN Char"/>
    <w:link w:val="TAN"/>
    <w:qFormat/>
    <w:rsid w:val="00637A61"/>
    <w:rPr>
      <w:rFonts w:ascii="Arial" w:eastAsia="SimSun" w:hAnsi="Arial"/>
      <w:sz w:val="18"/>
      <w:lang w:val="en-GB" w:eastAsia="ja-JP" w:bidi="ar-SA"/>
    </w:rPr>
  </w:style>
  <w:style w:type="paragraph" w:customStyle="1" w:styleId="TAN">
    <w:name w:val="TAN"/>
    <w:basedOn w:val="TAL"/>
    <w:link w:val="TANChar"/>
    <w:qFormat/>
    <w:rsid w:val="00637A61"/>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637A61"/>
    <w:rPr>
      <w:rFonts w:ascii="Arial" w:hAnsi="Arial"/>
      <w:b/>
      <w:lang w:val="en-GB" w:eastAsia="en-US" w:bidi="ar-SA"/>
    </w:rPr>
  </w:style>
  <w:style w:type="paragraph" w:customStyle="1" w:styleId="TF">
    <w:name w:val="TF"/>
    <w:basedOn w:val="Normal"/>
    <w:link w:val="TFChar"/>
    <w:qFormat/>
    <w:rsid w:val="00637A61"/>
    <w:pPr>
      <w:keepLines/>
      <w:spacing w:after="240"/>
      <w:jc w:val="center"/>
    </w:pPr>
    <w:rPr>
      <w:rFonts w:ascii="Arial" w:eastAsia="MS Mincho" w:hAnsi="Arial"/>
      <w:b/>
    </w:rPr>
  </w:style>
  <w:style w:type="character" w:customStyle="1" w:styleId="NOChar">
    <w:name w:val="NO Char"/>
    <w:link w:val="NO"/>
    <w:qFormat/>
    <w:rsid w:val="00637A61"/>
    <w:rPr>
      <w:rFonts w:eastAsia="SimSun"/>
      <w:lang w:val="en-GB" w:eastAsia="en-US" w:bidi="ar-SA"/>
    </w:rPr>
  </w:style>
  <w:style w:type="paragraph" w:customStyle="1" w:styleId="NO">
    <w:name w:val="NO"/>
    <w:basedOn w:val="Normal"/>
    <w:link w:val="NOChar"/>
    <w:qFormat/>
    <w:rsid w:val="00637A61"/>
    <w:pPr>
      <w:keepLines/>
      <w:ind w:left="1135" w:hanging="851"/>
    </w:pPr>
    <w:rPr>
      <w:rFonts w:eastAsia="SimSun"/>
    </w:rPr>
  </w:style>
  <w:style w:type="character" w:customStyle="1" w:styleId="PlaceholderText1">
    <w:name w:val="Placeholder Text1"/>
    <w:uiPriority w:val="99"/>
    <w:semiHidden/>
    <w:qFormat/>
    <w:rsid w:val="00637A61"/>
    <w:rPr>
      <w:color w:val="808080"/>
    </w:rPr>
  </w:style>
  <w:style w:type="character" w:customStyle="1" w:styleId="hps">
    <w:name w:val="hps"/>
    <w:basedOn w:val="DefaultParagraphFont"/>
    <w:qFormat/>
    <w:rsid w:val="00637A61"/>
  </w:style>
  <w:style w:type="character" w:customStyle="1" w:styleId="THChar">
    <w:name w:val="TH Char"/>
    <w:link w:val="TH"/>
    <w:qFormat/>
    <w:rsid w:val="00637A61"/>
    <w:rPr>
      <w:rFonts w:ascii="Arial" w:eastAsia="SimSun" w:hAnsi="Arial"/>
      <w:b/>
      <w:lang w:val="en-GB" w:eastAsia="en-US" w:bidi="ar-SA"/>
    </w:rPr>
  </w:style>
  <w:style w:type="paragraph" w:customStyle="1" w:styleId="TH">
    <w:name w:val="TH"/>
    <w:basedOn w:val="Normal"/>
    <w:link w:val="THChar"/>
    <w:qFormat/>
    <w:rsid w:val="00637A61"/>
    <w:pPr>
      <w:keepNext/>
      <w:keepLines/>
      <w:spacing w:before="60"/>
      <w:jc w:val="center"/>
    </w:pPr>
    <w:rPr>
      <w:rFonts w:ascii="Arial" w:eastAsia="SimSun" w:hAnsi="Arial"/>
      <w:b/>
    </w:rPr>
  </w:style>
  <w:style w:type="character" w:customStyle="1" w:styleId="B10">
    <w:name w:val="B1 (文字)"/>
    <w:qFormat/>
    <w:rsid w:val="00637A61"/>
    <w:rPr>
      <w:lang w:val="en-GB" w:eastAsia="ja-JP" w:bidi="ar-SA"/>
    </w:rPr>
  </w:style>
  <w:style w:type="character" w:customStyle="1" w:styleId="TALCar">
    <w:name w:val="TAL Car"/>
    <w:link w:val="TAL"/>
    <w:qFormat/>
    <w:rsid w:val="00637A61"/>
    <w:rPr>
      <w:rFonts w:ascii="Arial" w:eastAsia="SimSun" w:hAnsi="Arial"/>
      <w:sz w:val="18"/>
      <w:lang w:val="en-GB" w:eastAsia="en-US" w:bidi="ar-SA"/>
    </w:rPr>
  </w:style>
  <w:style w:type="character" w:customStyle="1" w:styleId="TFZchn">
    <w:name w:val="TF Zchn"/>
    <w:qFormat/>
    <w:rsid w:val="00637A61"/>
    <w:rPr>
      <w:rFonts w:ascii="Arial" w:hAnsi="Arial"/>
      <w:b/>
      <w:lang w:val="en-GB" w:eastAsia="en-GB" w:bidi="ar-SA"/>
    </w:rPr>
  </w:style>
  <w:style w:type="character" w:customStyle="1" w:styleId="B3Char2">
    <w:name w:val="B3 Char2"/>
    <w:link w:val="B3"/>
    <w:qFormat/>
    <w:rsid w:val="00637A61"/>
    <w:rPr>
      <w:rFonts w:eastAsia="SimSun"/>
      <w:lang w:val="en-GB" w:eastAsia="en-US" w:bidi="ar-SA"/>
    </w:rPr>
  </w:style>
  <w:style w:type="paragraph" w:customStyle="1" w:styleId="B3">
    <w:name w:val="B3"/>
    <w:basedOn w:val="List3"/>
    <w:link w:val="B3Char2"/>
    <w:qFormat/>
    <w:rsid w:val="00637A61"/>
    <w:pPr>
      <w:ind w:leftChars="0" w:left="1135" w:firstLineChars="0" w:hanging="284"/>
    </w:pPr>
    <w:rPr>
      <w:rFonts w:eastAsia="SimSun"/>
    </w:rPr>
  </w:style>
  <w:style w:type="character" w:customStyle="1" w:styleId="EditorsNoteChar">
    <w:name w:val="Editor's Note Char"/>
    <w:link w:val="EditorsNote"/>
    <w:qFormat/>
    <w:rsid w:val="00637A61"/>
    <w:rPr>
      <w:color w:val="FF0000"/>
      <w:lang w:val="en-GB" w:eastAsia="en-US" w:bidi="ar-SA"/>
    </w:rPr>
  </w:style>
  <w:style w:type="paragraph" w:customStyle="1" w:styleId="EditorsNote">
    <w:name w:val="Editor's Note"/>
    <w:basedOn w:val="Normal"/>
    <w:link w:val="EditorsNoteChar"/>
    <w:qFormat/>
    <w:rsid w:val="00637A61"/>
    <w:pPr>
      <w:keepLines/>
      <w:ind w:left="1135" w:hanging="851"/>
    </w:pPr>
    <w:rPr>
      <w:rFonts w:eastAsia="MS Mincho"/>
      <w:color w:val="FF0000"/>
    </w:rPr>
  </w:style>
  <w:style w:type="character" w:customStyle="1" w:styleId="apple-converted-space">
    <w:name w:val="apple-converted-space"/>
    <w:basedOn w:val="DefaultParagraphFont"/>
    <w:qFormat/>
    <w:rsid w:val="00637A61"/>
  </w:style>
  <w:style w:type="paragraph" w:customStyle="1" w:styleId="NW">
    <w:name w:val="NW"/>
    <w:basedOn w:val="NO"/>
    <w:qFormat/>
    <w:rsid w:val="00637A61"/>
    <w:pPr>
      <w:spacing w:after="0"/>
    </w:pPr>
  </w:style>
  <w:style w:type="paragraph" w:customStyle="1" w:styleId="EQ">
    <w:name w:val="EQ"/>
    <w:basedOn w:val="Normal"/>
    <w:next w:val="Normal"/>
    <w:qFormat/>
    <w:rsid w:val="00637A61"/>
    <w:pPr>
      <w:keepLines/>
      <w:tabs>
        <w:tab w:val="center" w:pos="4536"/>
        <w:tab w:val="right" w:pos="9072"/>
      </w:tabs>
    </w:pPr>
    <w:rPr>
      <w:rFonts w:eastAsia="SimSun"/>
      <w:lang w:eastAsia="zh-CN"/>
    </w:rPr>
  </w:style>
  <w:style w:type="paragraph" w:customStyle="1" w:styleId="a">
    <w:name w:val="(文字) (文字)"/>
    <w:semiHidden/>
    <w:qFormat/>
    <w:rsid w:val="00637A61"/>
    <w:pPr>
      <w:keepNext/>
      <w:tabs>
        <w:tab w:val="left" w:pos="851"/>
      </w:tabs>
      <w:autoSpaceDE w:val="0"/>
      <w:autoSpaceDN w:val="0"/>
      <w:adjustRightInd w:val="0"/>
      <w:spacing w:before="60" w:after="60" w:line="259" w:lineRule="auto"/>
      <w:ind w:left="851" w:hanging="851"/>
      <w:jc w:val="both"/>
    </w:pPr>
    <w:rPr>
      <w:rFonts w:eastAsia="SimSun" w:cs="Arial"/>
      <w:color w:val="0000FF"/>
      <w:kern w:val="2"/>
      <w:sz w:val="22"/>
    </w:rPr>
  </w:style>
  <w:style w:type="paragraph" w:customStyle="1" w:styleId="1">
    <w:name w:val="列出段落1"/>
    <w:basedOn w:val="Normal"/>
    <w:uiPriority w:val="34"/>
    <w:qFormat/>
    <w:rsid w:val="00637A61"/>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637A6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Doc-title">
    <w:name w:val="Doc-title"/>
    <w:basedOn w:val="Normal"/>
    <w:next w:val="Normal"/>
    <w:qFormat/>
    <w:rsid w:val="00637A61"/>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637A61"/>
    <w:pPr>
      <w:spacing w:after="160" w:line="240" w:lineRule="exact"/>
    </w:pPr>
    <w:rPr>
      <w:rFonts w:ascii="Verdana" w:eastAsia="SimSun" w:hAnsi="Verdana"/>
      <w:lang w:val="en-US"/>
    </w:rPr>
  </w:style>
  <w:style w:type="paragraph" w:customStyle="1" w:styleId="textintend1">
    <w:name w:val="text intend 1"/>
    <w:basedOn w:val="Normal"/>
    <w:qFormat/>
    <w:rsid w:val="00637A61"/>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637A61"/>
    <w:pPr>
      <w:spacing w:after="160" w:line="240" w:lineRule="exact"/>
    </w:pPr>
    <w:rPr>
      <w:rFonts w:ascii="Arial" w:eastAsia="SimSun" w:hAnsi="Arial" w:cs="Arial"/>
      <w:color w:val="0000FF"/>
      <w:kern w:val="2"/>
      <w:lang w:val="en-US" w:eastAsia="zh-CN"/>
    </w:rPr>
  </w:style>
  <w:style w:type="paragraph" w:customStyle="1" w:styleId="CharChar">
    <w:name w:val="Char Char (文字) (文字)"/>
    <w:semiHidden/>
    <w:qFormat/>
    <w:rsid w:val="00637A6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RCoverPage">
    <w:name w:val="CR Cover Page"/>
    <w:qFormat/>
    <w:rsid w:val="00637A61"/>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rsid w:val="00637A61"/>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637A61"/>
    <w:pPr>
      <w:widowControl w:val="0"/>
      <w:adjustRightInd w:val="0"/>
      <w:spacing w:after="0" w:line="436" w:lineRule="exact"/>
      <w:ind w:left="357"/>
      <w:outlineLvl w:val="3"/>
    </w:pPr>
    <w:rPr>
      <w:rFonts w:ascii="Tahoma" w:eastAsia="SimSun" w:hAnsi="Tahoma"/>
      <w:b/>
      <w:kern w:val="2"/>
      <w:sz w:val="24"/>
      <w:szCs w:val="24"/>
      <w:lang w:val="en-US" w:eastAsia="zh-CN"/>
    </w:rPr>
  </w:style>
  <w:style w:type="paragraph" w:customStyle="1" w:styleId="10">
    <w:name w:val="1"/>
    <w:next w:val="Normal"/>
    <w:semiHidden/>
    <w:qFormat/>
    <w:rsid w:val="00637A61"/>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rsid w:val="00637A6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
    <w:name w:val="Char Char (文字) (文字) Char Char"/>
    <w:semiHidden/>
    <w:qFormat/>
    <w:rsid w:val="00637A61"/>
    <w:pPr>
      <w:keepNext/>
      <w:numPr>
        <w:numId w:val="4"/>
      </w:numPr>
      <w:autoSpaceDE w:val="0"/>
      <w:autoSpaceDN w:val="0"/>
      <w:adjustRightInd w:val="0"/>
      <w:spacing w:before="60" w:after="60" w:line="259" w:lineRule="auto"/>
      <w:jc w:val="both"/>
    </w:pPr>
    <w:rPr>
      <w:rFonts w:ascii="Arial" w:eastAsia="SimSun" w:hAnsi="Arial" w:cs="Arial"/>
      <w:color w:val="0000FF"/>
      <w:kern w:val="2"/>
    </w:rPr>
  </w:style>
  <w:style w:type="paragraph" w:customStyle="1" w:styleId="3GPPHeader">
    <w:name w:val="3GPP_Header"/>
    <w:basedOn w:val="Normal"/>
    <w:qFormat/>
    <w:rsid w:val="00637A61"/>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ZB">
    <w:name w:val="ZB"/>
    <w:qFormat/>
    <w:rsid w:val="00637A61"/>
    <w:pPr>
      <w:framePr w:w="10206" w:h="284" w:hRule="exact" w:wrap="notBeside" w:vAnchor="page" w:hAnchor="margin" w:y="1986"/>
      <w:widowControl w:val="0"/>
      <w:spacing w:after="160" w:line="259" w:lineRule="auto"/>
      <w:ind w:right="28"/>
      <w:jc w:val="right"/>
    </w:pPr>
    <w:rPr>
      <w:rFonts w:ascii="Arial" w:eastAsia="SimSun" w:hAnsi="Arial"/>
      <w:i/>
      <w:lang w:val="en-GB" w:eastAsia="en-US"/>
    </w:rPr>
  </w:style>
  <w:style w:type="paragraph" w:customStyle="1" w:styleId="Reference0">
    <w:name w:val="Reference"/>
    <w:basedOn w:val="Normal"/>
    <w:qFormat/>
    <w:rsid w:val="00637A61"/>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637A61"/>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637A61"/>
    <w:pPr>
      <w:widowControl w:val="0"/>
      <w:autoSpaceDE w:val="0"/>
      <w:autoSpaceDN w:val="0"/>
      <w:adjustRightInd w:val="0"/>
      <w:spacing w:after="0" w:line="360" w:lineRule="auto"/>
    </w:pPr>
    <w:rPr>
      <w:rFonts w:ascii="SimSun" w:eastAsia="SimSun"/>
      <w:sz w:val="24"/>
      <w:lang w:val="en-US" w:eastAsia="zh-CN"/>
    </w:rPr>
  </w:style>
  <w:style w:type="paragraph" w:customStyle="1" w:styleId="CharCharChar">
    <w:name w:val="Char Char Char"/>
    <w:basedOn w:val="Normal"/>
    <w:semiHidden/>
    <w:qFormat/>
    <w:rsid w:val="00637A61"/>
    <w:pPr>
      <w:spacing w:after="160" w:line="240" w:lineRule="exact"/>
    </w:pPr>
    <w:rPr>
      <w:rFonts w:ascii="Arial" w:eastAsia="SimSun" w:hAnsi="Arial" w:cs="Arial"/>
      <w:color w:val="0000FF"/>
      <w:kern w:val="2"/>
      <w:lang w:val="en-US" w:eastAsia="zh-CN"/>
    </w:rPr>
  </w:style>
  <w:style w:type="paragraph" w:customStyle="1" w:styleId="Revision1">
    <w:name w:val="Revision1"/>
    <w:uiPriority w:val="99"/>
    <w:semiHidden/>
    <w:qFormat/>
    <w:rsid w:val="00637A61"/>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rsid w:val="00637A6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references">
    <w:name w:val="references"/>
    <w:qFormat/>
    <w:rsid w:val="00637A61"/>
    <w:pPr>
      <w:numPr>
        <w:numId w:val="6"/>
      </w:numPr>
      <w:spacing w:after="50" w:line="180" w:lineRule="exact"/>
      <w:jc w:val="both"/>
    </w:pPr>
    <w:rPr>
      <w:rFonts w:eastAsia="MS Mincho"/>
      <w:szCs w:val="16"/>
      <w:lang w:eastAsia="en-US"/>
    </w:rPr>
  </w:style>
  <w:style w:type="paragraph" w:customStyle="1" w:styleId="ZT">
    <w:name w:val="ZT"/>
    <w:qFormat/>
    <w:rsid w:val="00637A61"/>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637A61"/>
    <w:pPr>
      <w:spacing w:after="0"/>
    </w:pPr>
    <w:rPr>
      <w:rFonts w:eastAsia="SimSun"/>
    </w:rPr>
  </w:style>
  <w:style w:type="paragraph" w:customStyle="1" w:styleId="FigureTitle">
    <w:name w:val="Figure_Title"/>
    <w:basedOn w:val="Normal"/>
    <w:next w:val="Normal"/>
    <w:qFormat/>
    <w:rsid w:val="00637A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Proposal">
    <w:name w:val="Proposal"/>
    <w:basedOn w:val="BodyText"/>
    <w:qFormat/>
    <w:rsid w:val="00637A61"/>
    <w:pPr>
      <w:numPr>
        <w:numId w:val="7"/>
      </w:numPr>
      <w:tabs>
        <w:tab w:val="left" w:pos="1701"/>
      </w:tabs>
    </w:pPr>
    <w:rPr>
      <w:rFonts w:ascii="Arial" w:eastAsia="SimSun" w:hAnsi="Arial"/>
      <w:b/>
      <w:bCs/>
      <w:lang w:eastAsia="zh-CN"/>
    </w:rPr>
  </w:style>
  <w:style w:type="paragraph" w:customStyle="1" w:styleId="CharChar0">
    <w:name w:val="Char Char"/>
    <w:semiHidden/>
    <w:qFormat/>
    <w:rsid w:val="00637A6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szCs w:val="24"/>
    </w:rPr>
  </w:style>
  <w:style w:type="paragraph" w:customStyle="1" w:styleId="ListParagraph11">
    <w:name w:val="List Paragraph11"/>
    <w:basedOn w:val="Normal"/>
    <w:uiPriority w:val="34"/>
    <w:qFormat/>
    <w:rsid w:val="00637A61"/>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637A61"/>
    <w:pPr>
      <w:keepNext/>
      <w:tabs>
        <w:tab w:val="left" w:pos="851"/>
      </w:tabs>
      <w:autoSpaceDE w:val="0"/>
      <w:autoSpaceDN w:val="0"/>
      <w:adjustRightInd w:val="0"/>
      <w:spacing w:before="60" w:after="60" w:line="259" w:lineRule="auto"/>
      <w:ind w:left="851" w:hanging="851"/>
      <w:jc w:val="both"/>
    </w:pPr>
    <w:rPr>
      <w:rFonts w:eastAsia="SimSun" w:cs="Arial"/>
      <w:color w:val="0000FF"/>
      <w:kern w:val="2"/>
      <w:sz w:val="22"/>
    </w:rPr>
  </w:style>
  <w:style w:type="paragraph" w:customStyle="1" w:styleId="doc-title0">
    <w:name w:val="doc-title"/>
    <w:basedOn w:val="Normal"/>
    <w:qFormat/>
    <w:rsid w:val="00637A61"/>
    <w:pPr>
      <w:spacing w:before="100" w:beforeAutospacing="1" w:after="100" w:afterAutospacing="1"/>
    </w:pPr>
    <w:rPr>
      <w:rFonts w:eastAsia="SimSun"/>
      <w:sz w:val="24"/>
      <w:szCs w:val="24"/>
      <w:lang w:val="en-US" w:eastAsia="zh-CN"/>
    </w:rPr>
  </w:style>
  <w:style w:type="paragraph" w:customStyle="1" w:styleId="reference">
    <w:name w:val="reference"/>
    <w:basedOn w:val="BodyText"/>
    <w:qFormat/>
    <w:rsid w:val="00637A61"/>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637A61"/>
    <w:pPr>
      <w:keepNext/>
      <w:tabs>
        <w:tab w:val="left" w:pos="851"/>
      </w:tabs>
      <w:autoSpaceDE w:val="0"/>
      <w:autoSpaceDN w:val="0"/>
      <w:adjustRightInd w:val="0"/>
      <w:spacing w:before="60" w:after="60" w:line="259" w:lineRule="auto"/>
      <w:ind w:left="851" w:hanging="851"/>
      <w:jc w:val="both"/>
    </w:pPr>
    <w:rPr>
      <w:rFonts w:eastAsia="SimSun" w:cs="Arial"/>
      <w:color w:val="0000FF"/>
      <w:kern w:val="2"/>
      <w:sz w:val="22"/>
    </w:rPr>
  </w:style>
  <w:style w:type="paragraph" w:customStyle="1" w:styleId="B5">
    <w:name w:val="B5"/>
    <w:basedOn w:val="List5"/>
    <w:qFormat/>
    <w:rsid w:val="00637A61"/>
    <w:pPr>
      <w:ind w:leftChars="0" w:left="1702" w:firstLineChars="0" w:hanging="284"/>
    </w:pPr>
    <w:rPr>
      <w:rFonts w:eastAsia="SimSun"/>
    </w:rPr>
  </w:style>
  <w:style w:type="paragraph" w:customStyle="1" w:styleId="EW">
    <w:name w:val="EW"/>
    <w:basedOn w:val="Normal"/>
    <w:qFormat/>
    <w:rsid w:val="00637A61"/>
    <w:pPr>
      <w:keepLines/>
      <w:spacing w:after="0"/>
      <w:ind w:left="1702" w:hanging="1418"/>
    </w:pPr>
    <w:rPr>
      <w:rFonts w:eastAsia="SimSun"/>
    </w:rPr>
  </w:style>
  <w:style w:type="paragraph" w:customStyle="1" w:styleId="Style1">
    <w:name w:val="_Style 1"/>
    <w:basedOn w:val="Normal"/>
    <w:uiPriority w:val="34"/>
    <w:qFormat/>
    <w:rsid w:val="00637A61"/>
    <w:pPr>
      <w:ind w:leftChars="400" w:left="840"/>
    </w:pPr>
  </w:style>
  <w:style w:type="paragraph" w:customStyle="1" w:styleId="20">
    <w:name w:val="列出段落2"/>
    <w:basedOn w:val="Normal"/>
    <w:uiPriority w:val="34"/>
    <w:qFormat/>
    <w:rsid w:val="00637A61"/>
    <w:pPr>
      <w:ind w:firstLineChars="200" w:firstLine="420"/>
    </w:pPr>
    <w:rPr>
      <w:szCs w:val="24"/>
      <w:lang w:val="en-US"/>
    </w:rPr>
  </w:style>
  <w:style w:type="paragraph" w:customStyle="1" w:styleId="3">
    <w:name w:val="列出段落3"/>
    <w:basedOn w:val="Normal"/>
    <w:uiPriority w:val="99"/>
    <w:qFormat/>
    <w:rsid w:val="00637A61"/>
    <w:pPr>
      <w:ind w:firstLineChars="200" w:firstLine="420"/>
    </w:pPr>
  </w:style>
  <w:style w:type="paragraph" w:customStyle="1" w:styleId="ListParagraph2">
    <w:name w:val="List Paragraph2"/>
    <w:basedOn w:val="Normal"/>
    <w:uiPriority w:val="34"/>
    <w:qFormat/>
    <w:rsid w:val="00637A61"/>
    <w:pPr>
      <w:ind w:leftChars="400" w:left="840"/>
    </w:pPr>
  </w:style>
  <w:style w:type="table" w:customStyle="1" w:styleId="TableGrid1">
    <w:name w:val="Table Grid1"/>
    <w:basedOn w:val="TableNormal"/>
    <w:uiPriority w:val="39"/>
    <w:qFormat/>
    <w:rsid w:val="00637A61"/>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vDbodytextChar">
    <w:name w:val="IvD bodytext Char"/>
    <w:basedOn w:val="BodyTextChar"/>
    <w:link w:val="IvDbodytext"/>
    <w:qFormat/>
    <w:rsid w:val="00637A61"/>
    <w:rPr>
      <w:spacing w:val="2"/>
      <w:lang w:val="en-US" w:eastAsia="en-US"/>
    </w:rPr>
  </w:style>
  <w:style w:type="character" w:customStyle="1" w:styleId="BodyTextChar">
    <w:name w:val="Body Text Char"/>
    <w:link w:val="BodyText"/>
    <w:qFormat/>
    <w:rsid w:val="00637A61"/>
    <w:rPr>
      <w:rFonts w:eastAsia="MS Mincho"/>
    </w:rPr>
  </w:style>
  <w:style w:type="paragraph" w:customStyle="1" w:styleId="IvDbodytext">
    <w:name w:val="IvD bodytext"/>
    <w:basedOn w:val="BodyText"/>
    <w:link w:val="IvDbodytextChar"/>
    <w:qFormat/>
    <w:rsid w:val="00637A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1971</Words>
  <Characters>11241</Characters>
  <Application>Microsoft Office Word</Application>
  <DocSecurity>0</DocSecurity>
  <Lines>93</Lines>
  <Paragraphs>26</Paragraphs>
  <ScaleCrop>false</ScaleCrop>
  <Company>ZTE</Company>
  <LinksUpToDate>false</LinksUpToDate>
  <CharactersWithSpaces>13186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Yifei Yuan</cp:lastModifiedBy>
  <cp:revision>8</cp:revision>
  <cp:lastPrinted>2018-02-16T23:29:00Z</cp:lastPrinted>
  <dcterms:created xsi:type="dcterms:W3CDTF">2018-09-28T19:50:00Z</dcterms:created>
  <dcterms:modified xsi:type="dcterms:W3CDTF">2019-02-16T03:56:00Z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